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B5" w:rsidRDefault="001C3AB5" w:rsidP="001C3AB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D31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АННОТАЦИ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 w:rsidRPr="00AD31A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 РАБОЧ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ЕЙ ПРОГРАММЕ</w:t>
      </w:r>
    </w:p>
    <w:p w:rsidR="001C3AB5" w:rsidRDefault="001C3AB5" w:rsidP="001C3AB5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информатике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 7 классе.</w:t>
      </w:r>
    </w:p>
    <w:p w:rsidR="001C3AB5" w:rsidRPr="00AD31A3" w:rsidRDefault="001C3AB5" w:rsidP="001C3AB5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Рабочая программа учебного предмета «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Информатика</w:t>
      </w:r>
      <w:r>
        <w:rPr>
          <w:rFonts w:ascii="Times New Roman" w:hAnsi="Times New Roman" w:cs="Times New Roman"/>
          <w:color w:val="000000"/>
          <w:sz w:val="28"/>
          <w:szCs w:val="28"/>
        </w:rPr>
        <w:t>» в 7 классе составлена на основе требований Федерального государственного образовательного стандарта основного общего образования, Федерального з</w:t>
      </w:r>
      <w:r>
        <w:rPr>
          <w:rFonts w:ascii="Times New Roman" w:hAnsi="Times New Roman" w:cs="Times New Roman"/>
          <w:color w:val="000000"/>
          <w:sz w:val="28"/>
          <w:szCs w:val="28"/>
        </w:rPr>
        <w:t>акона РФ «Об образовании в РФ»,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планируемых результатов общего среднего образования по предмету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информатика,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основного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hAnsi="Times New Roman" w:cs="Times New Roman"/>
          <w:color w:val="000000"/>
          <w:sz w:val="28"/>
          <w:szCs w:val="28"/>
        </w:rPr>
        <w:t>го образования по информатике (7-9 класс)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авторы Семакин И.Г.,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Залогова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Л.А., Русаков С.В., Шестакова Л.В. ООО «Издательство БИНОМ.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Лаборатория знаний», примерной программы по информатике и ИКТ, 7-9 класс,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М.Просвещение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2010 г. (стандарты второго поколения) </w:t>
      </w:r>
      <w:bookmarkStart w:id="0" w:name="_GoBack"/>
      <w:bookmarkEnd w:id="0"/>
    </w:p>
    <w:p w:rsidR="001C3AB5" w:rsidRDefault="001C3AB5" w:rsidP="001C3AB5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Содержание учебного предмета направлено на формирование функциональной грамотности и коммуникативной компетентности, основ умения учиться и способности к организации своей деятельности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, критическому отношению к информации, избирательности её восприятия; освоению информационных и коммуникационных технологий для профессионального самоопределения.</w:t>
      </w:r>
    </w:p>
    <w:p w:rsidR="001C3AB5" w:rsidRDefault="001C3AB5" w:rsidP="001C3AB5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Систематический курс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информатики и ИКТ </w:t>
      </w:r>
      <w:r>
        <w:rPr>
          <w:rFonts w:ascii="Times New Roman" w:hAnsi="Times New Roman" w:cs="Times New Roman"/>
          <w:color w:val="000000"/>
          <w:sz w:val="28"/>
          <w:szCs w:val="28"/>
        </w:rPr>
        <w:t>в 7 классе представлен в программе следующими содержательными линиями: «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 и информация</w:t>
      </w:r>
      <w:r>
        <w:rPr>
          <w:rFonts w:ascii="Times New Roman" w:hAnsi="Times New Roman" w:cs="Times New Roman"/>
          <w:color w:val="000000"/>
          <w:sz w:val="28"/>
          <w:szCs w:val="28"/>
        </w:rPr>
        <w:t>», «</w:t>
      </w:r>
      <w:r>
        <w:rPr>
          <w:rFonts w:ascii="Times New Roman" w:hAnsi="Times New Roman" w:cs="Times New Roman"/>
          <w:color w:val="000000"/>
          <w:sz w:val="28"/>
          <w:szCs w:val="28"/>
        </w:rPr>
        <w:t>Компьютер: устройство и программное обеспечение</w:t>
      </w:r>
      <w:r>
        <w:rPr>
          <w:rFonts w:ascii="Times New Roman" w:hAnsi="Times New Roman" w:cs="Times New Roman"/>
          <w:color w:val="000000"/>
          <w:sz w:val="28"/>
          <w:szCs w:val="28"/>
        </w:rPr>
        <w:t>», «</w:t>
      </w:r>
      <w:r>
        <w:rPr>
          <w:rFonts w:ascii="Times New Roman" w:hAnsi="Times New Roman" w:cs="Times New Roman"/>
          <w:color w:val="000000"/>
          <w:sz w:val="28"/>
          <w:szCs w:val="28"/>
        </w:rPr>
        <w:t>Текстовая информация и компьютер</w:t>
      </w:r>
      <w:r>
        <w:rPr>
          <w:rFonts w:ascii="Times New Roman" w:hAnsi="Times New Roman" w:cs="Times New Roman"/>
          <w:color w:val="000000"/>
          <w:sz w:val="28"/>
          <w:szCs w:val="28"/>
        </w:rPr>
        <w:t>», «</w:t>
      </w:r>
      <w:r>
        <w:rPr>
          <w:rFonts w:ascii="Times New Roman" w:hAnsi="Times New Roman" w:cs="Times New Roman"/>
          <w:color w:val="000000"/>
          <w:sz w:val="28"/>
          <w:szCs w:val="28"/>
        </w:rPr>
        <w:t>Графическая информация и компьютер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 «Мультимедиа и компьютерные презентации»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C3AB5" w:rsidRDefault="001C3AB5" w:rsidP="001C3AB5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</w:p>
    <w:p w:rsidR="001C3AB5" w:rsidRDefault="001C3AB5" w:rsidP="001C3AB5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изучение предмета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информатика и ИКТ в 7 классе выделяется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35 часов (</w:t>
      </w:r>
      <w:r>
        <w:rPr>
          <w:rFonts w:ascii="Times New Roman" w:hAnsi="Times New Roman" w:cs="Times New Roman"/>
          <w:color w:val="000000"/>
          <w:sz w:val="28"/>
          <w:szCs w:val="28"/>
        </w:rPr>
        <w:t>1 час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неделю, согласно БУП). </w:t>
      </w:r>
    </w:p>
    <w:p w:rsidR="001C3AB5" w:rsidRDefault="001C3AB5" w:rsidP="001C3AB5">
      <w:pPr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Используется УМК «</w:t>
      </w:r>
      <w:r w:rsidR="000816BB">
        <w:rPr>
          <w:rFonts w:ascii="Times New Roman" w:hAnsi="Times New Roman" w:cs="Times New Roman"/>
          <w:color w:val="000000"/>
          <w:sz w:val="28"/>
          <w:szCs w:val="28"/>
        </w:rPr>
        <w:t>Информатика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авторы </w:t>
      </w:r>
      <w:r w:rsidR="000816BB">
        <w:rPr>
          <w:rFonts w:ascii="Times New Roman" w:hAnsi="Times New Roman" w:cs="Times New Roman"/>
          <w:color w:val="000000"/>
          <w:sz w:val="28"/>
          <w:szCs w:val="28"/>
        </w:rPr>
        <w:t xml:space="preserve">Семакин И.Г., </w:t>
      </w:r>
      <w:proofErr w:type="spellStart"/>
      <w:r w:rsidR="000816BB">
        <w:rPr>
          <w:rFonts w:ascii="Times New Roman" w:hAnsi="Times New Roman" w:cs="Times New Roman"/>
          <w:color w:val="000000"/>
          <w:sz w:val="28"/>
          <w:szCs w:val="28"/>
        </w:rPr>
        <w:t>Залогова</w:t>
      </w:r>
      <w:proofErr w:type="spellEnd"/>
      <w:r w:rsidR="000816BB">
        <w:rPr>
          <w:rFonts w:ascii="Times New Roman" w:hAnsi="Times New Roman" w:cs="Times New Roman"/>
          <w:color w:val="000000"/>
          <w:sz w:val="28"/>
          <w:szCs w:val="28"/>
        </w:rPr>
        <w:t xml:space="preserve">  Л.А., Русаков С.В., Шестакова Л.В.</w:t>
      </w:r>
      <w:proofErr w:type="gramStart"/>
      <w:r w:rsidR="000816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816BB">
        <w:rPr>
          <w:rFonts w:ascii="Times New Roman" w:hAnsi="Times New Roman" w:cs="Times New Roman"/>
          <w:color w:val="000000"/>
          <w:sz w:val="28"/>
          <w:szCs w:val="28"/>
        </w:rPr>
        <w:t>:</w:t>
      </w:r>
      <w:proofErr w:type="gramEnd"/>
      <w:r w:rsidR="000816BB">
        <w:rPr>
          <w:rFonts w:ascii="Times New Roman" w:hAnsi="Times New Roman" w:cs="Times New Roman"/>
          <w:color w:val="000000"/>
          <w:sz w:val="28"/>
          <w:szCs w:val="28"/>
        </w:rPr>
        <w:t>М.</w:t>
      </w:r>
      <w:r w:rsidR="000816BB">
        <w:rPr>
          <w:rFonts w:ascii="Times New Roman" w:hAnsi="Times New Roman" w:cs="Times New Roman"/>
          <w:color w:val="000000"/>
          <w:sz w:val="28"/>
          <w:szCs w:val="28"/>
        </w:rPr>
        <w:t xml:space="preserve"> «Издательство БИНОМ. Лаборатория знаний»</w:t>
      </w:r>
      <w:r w:rsidR="000816BB">
        <w:rPr>
          <w:rFonts w:ascii="Times New Roman" w:hAnsi="Times New Roman" w:cs="Times New Roman"/>
          <w:color w:val="000000"/>
          <w:sz w:val="28"/>
          <w:szCs w:val="28"/>
        </w:rPr>
        <w:t>, 2017.</w:t>
      </w:r>
    </w:p>
    <w:p w:rsidR="001C3AB5" w:rsidRDefault="001C3AB5" w:rsidP="001C3AB5">
      <w:pPr>
        <w:autoSpaceDE w:val="0"/>
        <w:autoSpaceDN w:val="0"/>
        <w:adjustRightInd w:val="0"/>
        <w:spacing w:after="0"/>
        <w:ind w:firstLine="284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Рабочая учебная программа включает в себя: пояснительную записку, место предмета в учебном плане, описание ценностных ориентиров содержания учебного предмета, планируемые результаты (личностные,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предметные достижения учащихся), содержание учебного предмета, календарно-тематическое планирование, материально-техническое обеспечение.</w:t>
      </w:r>
    </w:p>
    <w:p w:rsidR="001C3AB5" w:rsidRDefault="001C3AB5" w:rsidP="001C3AB5">
      <w:pPr>
        <w:ind w:firstLine="708"/>
      </w:pPr>
    </w:p>
    <w:p w:rsidR="001C3AB5" w:rsidRDefault="001C3AB5" w:rsidP="001C3AB5">
      <w:pPr>
        <w:ind w:firstLine="708"/>
      </w:pPr>
    </w:p>
    <w:p w:rsidR="001F5E8D" w:rsidRDefault="001F5E8D"/>
    <w:sectPr w:rsidR="001F5E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AB5"/>
    <w:rsid w:val="000816BB"/>
    <w:rsid w:val="001C3AB5"/>
    <w:rsid w:val="001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A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2019-03-01T05:46:00Z</dcterms:created>
  <dcterms:modified xsi:type="dcterms:W3CDTF">2019-03-01T05:59:00Z</dcterms:modified>
</cp:coreProperties>
</file>