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AF9" w:rsidRPr="00AB6AF9" w:rsidRDefault="00AB6AF9" w:rsidP="0089699F">
      <w:pPr>
        <w:spacing w:after="0" w:line="240" w:lineRule="auto"/>
        <w:jc w:val="center"/>
        <w:rPr>
          <w:rFonts w:ascii="Times New Roman" w:eastAsiaTheme="minorHAnsi" w:hAnsi="Times New Roman"/>
        </w:rPr>
      </w:pPr>
      <w:r w:rsidRPr="00AB6AF9">
        <w:rPr>
          <w:rFonts w:ascii="Times New Roman" w:eastAsiaTheme="minorHAnsi" w:hAnsi="Times New Roman"/>
        </w:rPr>
        <w:t>Ростовская область Куйбышевский район с. Миллерово</w:t>
      </w:r>
    </w:p>
    <w:p w:rsidR="00AB6AF9" w:rsidRPr="00AB6AF9" w:rsidRDefault="00AB6AF9" w:rsidP="0089699F">
      <w:pPr>
        <w:spacing w:after="0" w:line="240" w:lineRule="auto"/>
        <w:jc w:val="center"/>
        <w:rPr>
          <w:rFonts w:ascii="Times New Roman" w:eastAsiaTheme="minorHAnsi" w:hAnsi="Times New Roman"/>
        </w:rPr>
      </w:pPr>
      <w:r w:rsidRPr="00AB6AF9">
        <w:rPr>
          <w:rFonts w:ascii="Times New Roman" w:eastAsiaTheme="minorHAnsi" w:hAnsi="Times New Roman"/>
        </w:rPr>
        <w:t>Муниципальное бюджетное общеобразовательное учреждение</w:t>
      </w:r>
    </w:p>
    <w:p w:rsidR="00AB6AF9" w:rsidRPr="00AB6AF9" w:rsidRDefault="00AB6AF9" w:rsidP="0089699F">
      <w:pPr>
        <w:spacing w:after="0" w:line="240" w:lineRule="auto"/>
        <w:jc w:val="center"/>
        <w:rPr>
          <w:rFonts w:ascii="Times New Roman" w:eastAsiaTheme="minorHAnsi" w:hAnsi="Times New Roman"/>
        </w:rPr>
      </w:pPr>
      <w:r w:rsidRPr="00AB6AF9">
        <w:rPr>
          <w:rFonts w:ascii="Times New Roman" w:eastAsiaTheme="minorHAnsi" w:hAnsi="Times New Roman"/>
        </w:rPr>
        <w:t>Миллеровская средняя общеобразовательная школа</w:t>
      </w:r>
    </w:p>
    <w:p w:rsidR="00AB6AF9" w:rsidRPr="00AB6AF9" w:rsidRDefault="00AB6AF9" w:rsidP="0089699F">
      <w:pPr>
        <w:spacing w:after="0" w:line="240" w:lineRule="auto"/>
        <w:jc w:val="center"/>
        <w:rPr>
          <w:rFonts w:ascii="Times New Roman" w:eastAsiaTheme="minorHAnsi" w:hAnsi="Times New Roman"/>
        </w:rPr>
      </w:pPr>
      <w:r w:rsidRPr="00AB6AF9">
        <w:rPr>
          <w:rFonts w:ascii="Times New Roman" w:eastAsiaTheme="minorHAnsi" w:hAnsi="Times New Roman"/>
        </w:rPr>
        <w:t>имени Жоры Ковалевского</w:t>
      </w:r>
    </w:p>
    <w:p w:rsidR="00AB6AF9" w:rsidRPr="00AB6AF9" w:rsidRDefault="00AB6AF9" w:rsidP="00AB6AF9">
      <w:pPr>
        <w:rPr>
          <w:rFonts w:ascii="Times New Roman" w:eastAsiaTheme="minorHAnsi" w:hAnsi="Times New Roman"/>
          <w:b/>
          <w:sz w:val="28"/>
          <w:szCs w:val="28"/>
        </w:rPr>
      </w:pPr>
    </w:p>
    <w:p w:rsidR="00AB6AF9" w:rsidRPr="00AB6AF9" w:rsidRDefault="00AB6AF9" w:rsidP="00AB6AF9">
      <w:pPr>
        <w:rPr>
          <w:rFonts w:ascii="Times New Roman" w:eastAsiaTheme="minorHAnsi" w:hAnsi="Times New Roman"/>
          <w:b/>
          <w:sz w:val="28"/>
          <w:szCs w:val="28"/>
        </w:rPr>
      </w:pPr>
      <w:r w:rsidRPr="00AB6AF9">
        <w:rPr>
          <w:rFonts w:ascii="Times New Roman" w:eastAsiaTheme="minorHAnsi" w:hAnsi="Times New Roman"/>
          <w:b/>
          <w:sz w:val="28"/>
          <w:szCs w:val="28"/>
        </w:rPr>
        <w:t>Принята на Педагогическом совете школы                                                               Утверждаю:</w:t>
      </w:r>
    </w:p>
    <w:p w:rsidR="00AB6AF9" w:rsidRPr="00AB6AF9" w:rsidRDefault="008E0D4C" w:rsidP="00AB6AF9">
      <w:pPr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B8541D">
        <w:rPr>
          <w:rFonts w:ascii="Times New Roman" w:eastAsiaTheme="minorHAnsi" w:hAnsi="Times New Roman"/>
          <w:b/>
          <w:sz w:val="28"/>
          <w:szCs w:val="28"/>
        </w:rPr>
        <w:t>Протокол №1 от «30» августа 2018</w:t>
      </w:r>
      <w:r w:rsidR="00AB6AF9" w:rsidRPr="00AB6AF9">
        <w:rPr>
          <w:rFonts w:ascii="Times New Roman" w:eastAsiaTheme="minorHAnsi" w:hAnsi="Times New Roman"/>
          <w:b/>
          <w:sz w:val="28"/>
          <w:szCs w:val="28"/>
        </w:rPr>
        <w:t xml:space="preserve"> г.                                                                     Директор  ______/Крикуненко А.Н./                                                                                </w:t>
      </w:r>
    </w:p>
    <w:p w:rsidR="00AB6AF9" w:rsidRPr="00AB6AF9" w:rsidRDefault="00AB6AF9" w:rsidP="00AB6AF9">
      <w:pPr>
        <w:rPr>
          <w:rFonts w:ascii="Times New Roman" w:eastAsiaTheme="minorHAnsi" w:hAnsi="Times New Roman"/>
          <w:b/>
          <w:sz w:val="28"/>
          <w:szCs w:val="28"/>
        </w:rPr>
      </w:pPr>
      <w:r w:rsidRPr="00AB6AF9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B8541D">
        <w:rPr>
          <w:rFonts w:ascii="Times New Roman" w:eastAsiaTheme="minorHAnsi" w:hAnsi="Times New Roman"/>
          <w:b/>
          <w:sz w:val="28"/>
          <w:szCs w:val="28"/>
        </w:rPr>
        <w:t xml:space="preserve">       Приказ № ___от «__» 2018</w:t>
      </w:r>
      <w:r w:rsidR="008E0D4C">
        <w:rPr>
          <w:rFonts w:ascii="Times New Roman" w:eastAsiaTheme="minorHAnsi" w:hAnsi="Times New Roman"/>
          <w:b/>
          <w:sz w:val="28"/>
          <w:szCs w:val="28"/>
        </w:rPr>
        <w:t>г</w:t>
      </w:r>
      <w:r w:rsidRPr="00AB6AF9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AB6AF9" w:rsidRPr="00AB6AF9" w:rsidRDefault="00AB6AF9" w:rsidP="00AB6AF9">
      <w:pPr>
        <w:rPr>
          <w:rFonts w:ascii="Times New Roman" w:eastAsiaTheme="minorHAnsi" w:hAnsi="Times New Roman"/>
          <w:sz w:val="28"/>
          <w:szCs w:val="28"/>
        </w:rPr>
      </w:pPr>
    </w:p>
    <w:p w:rsidR="00AB6AF9" w:rsidRPr="00AB6AF9" w:rsidRDefault="00AB6AF9" w:rsidP="00AB6AF9">
      <w:pPr>
        <w:rPr>
          <w:rFonts w:ascii="Times New Roman" w:eastAsiaTheme="minorHAnsi" w:hAnsi="Times New Roman"/>
          <w:sz w:val="28"/>
          <w:szCs w:val="28"/>
        </w:rPr>
      </w:pPr>
    </w:p>
    <w:p w:rsidR="00AB6AF9" w:rsidRPr="00AB6AF9" w:rsidRDefault="00AB6AF9" w:rsidP="0089699F">
      <w:pPr>
        <w:jc w:val="center"/>
        <w:rPr>
          <w:rFonts w:ascii="Times New Roman" w:eastAsiaTheme="minorHAnsi" w:hAnsi="Times New Roman"/>
          <w:b/>
          <w:sz w:val="40"/>
          <w:szCs w:val="40"/>
        </w:rPr>
      </w:pPr>
      <w:r w:rsidRPr="00AB6AF9">
        <w:rPr>
          <w:rFonts w:ascii="Times New Roman" w:eastAsiaTheme="minorHAnsi" w:hAnsi="Times New Roman"/>
          <w:b/>
          <w:sz w:val="40"/>
          <w:szCs w:val="40"/>
        </w:rPr>
        <w:t>РАБОЧАЯ ПРОГРАММА</w:t>
      </w:r>
    </w:p>
    <w:p w:rsidR="00AB6AF9" w:rsidRPr="00AB6AF9" w:rsidRDefault="00AB6AF9" w:rsidP="0089699F">
      <w:pPr>
        <w:jc w:val="center"/>
        <w:rPr>
          <w:rFonts w:ascii="Times New Roman" w:eastAsiaTheme="minorHAnsi" w:hAnsi="Times New Roman"/>
          <w:b/>
          <w:sz w:val="40"/>
          <w:szCs w:val="40"/>
        </w:rPr>
      </w:pPr>
      <w:r w:rsidRPr="00AB6AF9">
        <w:rPr>
          <w:rFonts w:ascii="Times New Roman" w:eastAsiaTheme="minorHAnsi" w:hAnsi="Times New Roman"/>
          <w:b/>
          <w:sz w:val="40"/>
          <w:szCs w:val="40"/>
        </w:rPr>
        <w:t>по изобразительному искусству</w:t>
      </w:r>
    </w:p>
    <w:p w:rsidR="00AB6AF9" w:rsidRPr="00AB6AF9" w:rsidRDefault="00BD1149" w:rsidP="0089699F">
      <w:pPr>
        <w:jc w:val="center"/>
        <w:rPr>
          <w:rFonts w:ascii="Times New Roman" w:eastAsiaTheme="minorHAnsi" w:hAnsi="Times New Roman"/>
          <w:b/>
          <w:sz w:val="40"/>
          <w:szCs w:val="40"/>
        </w:rPr>
      </w:pPr>
      <w:r>
        <w:rPr>
          <w:rFonts w:ascii="Times New Roman" w:eastAsiaTheme="minorHAnsi" w:hAnsi="Times New Roman"/>
          <w:b/>
          <w:sz w:val="40"/>
          <w:szCs w:val="40"/>
        </w:rPr>
        <w:t xml:space="preserve">7 </w:t>
      </w:r>
      <w:r w:rsidR="00AB6AF9" w:rsidRPr="00AB6AF9">
        <w:rPr>
          <w:rFonts w:ascii="Times New Roman" w:eastAsiaTheme="minorHAnsi" w:hAnsi="Times New Roman"/>
          <w:b/>
          <w:sz w:val="40"/>
          <w:szCs w:val="40"/>
        </w:rPr>
        <w:t>класс (34часа)</w:t>
      </w:r>
    </w:p>
    <w:p w:rsidR="00AB6AF9" w:rsidRPr="00AB6AF9" w:rsidRDefault="00AB6AF9" w:rsidP="0089699F">
      <w:pPr>
        <w:jc w:val="center"/>
        <w:rPr>
          <w:rFonts w:ascii="Times New Roman" w:eastAsiaTheme="minorHAnsi" w:hAnsi="Times New Roman"/>
          <w:b/>
          <w:sz w:val="40"/>
          <w:szCs w:val="40"/>
        </w:rPr>
      </w:pPr>
      <w:r w:rsidRPr="00AB6AF9">
        <w:rPr>
          <w:rFonts w:ascii="Times New Roman" w:eastAsiaTheme="minorHAnsi" w:hAnsi="Times New Roman"/>
          <w:b/>
          <w:sz w:val="40"/>
          <w:szCs w:val="40"/>
        </w:rPr>
        <w:t>основного общего образования</w:t>
      </w:r>
    </w:p>
    <w:p w:rsidR="00AB6AF9" w:rsidRPr="00AB6AF9" w:rsidRDefault="008E0B41" w:rsidP="008E0B41">
      <w:pPr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89699F">
        <w:rPr>
          <w:rFonts w:ascii="Times New Roman" w:hAnsi="Times New Roman"/>
          <w:color w:val="000000"/>
          <w:sz w:val="28"/>
          <w:szCs w:val="28"/>
        </w:rPr>
        <w:t xml:space="preserve">рограмма </w:t>
      </w:r>
      <w:r>
        <w:rPr>
          <w:rFonts w:ascii="Times New Roman" w:hAnsi="Times New Roman"/>
          <w:color w:val="000000"/>
          <w:sz w:val="28"/>
          <w:szCs w:val="28"/>
        </w:rPr>
        <w:t xml:space="preserve"> разработана на основе авторской </w:t>
      </w:r>
      <w:r w:rsidRPr="0089699F">
        <w:rPr>
          <w:rFonts w:ascii="Times New Roman" w:hAnsi="Times New Roman"/>
          <w:color w:val="000000"/>
          <w:sz w:val="28"/>
          <w:szCs w:val="28"/>
        </w:rPr>
        <w:t>по изобразительному искусству в</w:t>
      </w:r>
      <w:r w:rsidRPr="0089699F">
        <w:rPr>
          <w:rFonts w:ascii="Times New Roman" w:eastAsia="Times New Roman" w:hAnsi="Times New Roman"/>
          <w:sz w:val="28"/>
          <w:szCs w:val="28"/>
          <w:lang w:eastAsia="ru-RU"/>
        </w:rPr>
        <w:t xml:space="preserve"> А.С. Питерских  «Дизайн и архитектура в жизни человека</w:t>
      </w:r>
      <w:r w:rsidRPr="0089699F">
        <w:rPr>
          <w:rFonts w:ascii="Times New Roman" w:hAnsi="Times New Roman"/>
          <w:color w:val="000000"/>
          <w:sz w:val="28"/>
          <w:szCs w:val="28"/>
        </w:rPr>
        <w:t>» в 7 классе</w:t>
      </w:r>
      <w:r w:rsidRPr="008969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«Просвещение»</w:t>
      </w:r>
      <w:r w:rsidRPr="0089699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2014г</w:t>
      </w:r>
    </w:p>
    <w:p w:rsidR="00AB6AF9" w:rsidRPr="00AB6AF9" w:rsidRDefault="00AB6AF9" w:rsidP="008E0B41">
      <w:pPr>
        <w:jc w:val="center"/>
        <w:rPr>
          <w:rFonts w:ascii="Times New Roman" w:eastAsiaTheme="minorHAnsi" w:hAnsi="Times New Roman"/>
          <w:sz w:val="28"/>
          <w:szCs w:val="28"/>
        </w:rPr>
      </w:pPr>
    </w:p>
    <w:p w:rsidR="00AB6AF9" w:rsidRPr="00AB6AF9" w:rsidRDefault="00AB6AF9" w:rsidP="00AB6AF9">
      <w:pPr>
        <w:rPr>
          <w:rFonts w:ascii="Times New Roman" w:eastAsiaTheme="minorHAnsi" w:hAnsi="Times New Roman"/>
          <w:sz w:val="28"/>
          <w:szCs w:val="28"/>
        </w:rPr>
      </w:pPr>
      <w:r w:rsidRPr="00AB6AF9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                                          Учитель:   Куценко Л.В.                               </w:t>
      </w:r>
    </w:p>
    <w:p w:rsidR="00AB6AF9" w:rsidRPr="00AB6AF9" w:rsidRDefault="00AB6AF9" w:rsidP="00AB6AF9">
      <w:pPr>
        <w:rPr>
          <w:rFonts w:ascii="Times New Roman" w:eastAsiaTheme="minorHAnsi" w:hAnsi="Times New Roman"/>
          <w:sz w:val="28"/>
          <w:szCs w:val="28"/>
        </w:rPr>
      </w:pPr>
      <w:r w:rsidRPr="00AB6AF9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</w:t>
      </w:r>
      <w:r w:rsidR="00B8541D">
        <w:rPr>
          <w:rFonts w:ascii="Times New Roman" w:eastAsiaTheme="minorHAnsi" w:hAnsi="Times New Roman"/>
          <w:sz w:val="28"/>
          <w:szCs w:val="28"/>
        </w:rPr>
        <w:t xml:space="preserve">                            2018</w:t>
      </w:r>
      <w:r w:rsidRPr="00AB6AF9">
        <w:rPr>
          <w:rFonts w:ascii="Times New Roman" w:eastAsiaTheme="minorHAnsi" w:hAnsi="Times New Roman"/>
          <w:sz w:val="28"/>
          <w:szCs w:val="28"/>
        </w:rPr>
        <w:t xml:space="preserve"> год</w:t>
      </w:r>
    </w:p>
    <w:p w:rsidR="00AB6AF9" w:rsidRPr="00AB6AF9" w:rsidRDefault="00AB6AF9" w:rsidP="00AB6AF9">
      <w:pPr>
        <w:rPr>
          <w:rFonts w:ascii="Times New Roman" w:eastAsiaTheme="minorHAnsi" w:hAnsi="Times New Roman"/>
          <w:sz w:val="28"/>
          <w:szCs w:val="28"/>
        </w:rPr>
      </w:pPr>
    </w:p>
    <w:p w:rsidR="00AB6AF9" w:rsidRPr="00AB6AF9" w:rsidRDefault="00AB6AF9" w:rsidP="00AB6AF9">
      <w:pPr>
        <w:rPr>
          <w:rFonts w:ascii="Times New Roman" w:eastAsiaTheme="minorHAnsi" w:hAnsi="Times New Roman"/>
          <w:sz w:val="28"/>
          <w:szCs w:val="28"/>
        </w:rPr>
      </w:pPr>
      <w:r w:rsidRPr="00AB6AF9">
        <w:rPr>
          <w:rFonts w:ascii="Times New Roman" w:eastAsiaTheme="minorHAnsi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СОГЛАСОВАНО</w:t>
      </w:r>
    </w:p>
    <w:p w:rsidR="00AB6AF9" w:rsidRPr="00AB6AF9" w:rsidRDefault="0089699F" w:rsidP="00AB6AF9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 w:rsidR="00AB6AF9" w:rsidRPr="00AB6AF9">
        <w:rPr>
          <w:rFonts w:ascii="Times New Roman" w:eastAsiaTheme="minorHAnsi" w:hAnsi="Times New Roman"/>
          <w:sz w:val="28"/>
          <w:szCs w:val="28"/>
        </w:rPr>
        <w:t>Зам.директора по УВР</w:t>
      </w:r>
    </w:p>
    <w:p w:rsidR="00AB6AF9" w:rsidRPr="00AB6AF9" w:rsidRDefault="00AB6AF9" w:rsidP="00AB6AF9">
      <w:pPr>
        <w:rPr>
          <w:rFonts w:ascii="Times New Roman" w:eastAsiaTheme="minorHAnsi" w:hAnsi="Times New Roman"/>
          <w:sz w:val="28"/>
          <w:szCs w:val="28"/>
        </w:rPr>
      </w:pPr>
      <w:r w:rsidRPr="00AB6AF9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________/Горьковенко Т.Н./</w:t>
      </w:r>
    </w:p>
    <w:p w:rsidR="005C5D55" w:rsidRDefault="005C5D55" w:rsidP="00AB6AF9">
      <w:pPr>
        <w:rPr>
          <w:rFonts w:ascii="Times New Roman" w:eastAsiaTheme="minorHAnsi" w:hAnsi="Times New Roman"/>
          <w:sz w:val="28"/>
          <w:szCs w:val="28"/>
        </w:rPr>
      </w:pPr>
    </w:p>
    <w:p w:rsidR="005C5D55" w:rsidRDefault="005C5D55" w:rsidP="00AB6AF9">
      <w:pPr>
        <w:rPr>
          <w:rFonts w:ascii="Times New Roman" w:eastAsiaTheme="minorHAnsi" w:hAnsi="Times New Roman"/>
          <w:sz w:val="28"/>
          <w:szCs w:val="28"/>
        </w:rPr>
      </w:pPr>
    </w:p>
    <w:p w:rsidR="005C5D55" w:rsidRDefault="005C5D55" w:rsidP="00AB6AF9">
      <w:pPr>
        <w:rPr>
          <w:rFonts w:ascii="Times New Roman" w:eastAsiaTheme="minorHAnsi" w:hAnsi="Times New Roman"/>
          <w:sz w:val="28"/>
          <w:szCs w:val="28"/>
        </w:rPr>
      </w:pPr>
    </w:p>
    <w:p w:rsidR="005C5D55" w:rsidRDefault="005C5D55" w:rsidP="00AB6AF9">
      <w:pPr>
        <w:rPr>
          <w:rFonts w:ascii="Times New Roman" w:eastAsiaTheme="minorHAnsi" w:hAnsi="Times New Roman"/>
          <w:sz w:val="28"/>
          <w:szCs w:val="28"/>
        </w:rPr>
      </w:pPr>
    </w:p>
    <w:p w:rsidR="005C5D55" w:rsidRDefault="005C5D55" w:rsidP="00AB6AF9">
      <w:pPr>
        <w:rPr>
          <w:rFonts w:ascii="Times New Roman" w:eastAsiaTheme="minorHAnsi" w:hAnsi="Times New Roman"/>
          <w:sz w:val="28"/>
          <w:szCs w:val="28"/>
        </w:rPr>
      </w:pPr>
    </w:p>
    <w:p w:rsidR="005C5D55" w:rsidRDefault="005C5D55" w:rsidP="00AB6AF9">
      <w:pPr>
        <w:rPr>
          <w:rFonts w:ascii="Times New Roman" w:eastAsiaTheme="minorHAnsi" w:hAnsi="Times New Roman"/>
          <w:sz w:val="28"/>
          <w:szCs w:val="28"/>
        </w:rPr>
      </w:pPr>
    </w:p>
    <w:p w:rsidR="005C5D55" w:rsidRDefault="005C5D55" w:rsidP="00AB6AF9">
      <w:pPr>
        <w:rPr>
          <w:rFonts w:ascii="Times New Roman" w:eastAsiaTheme="minorHAnsi" w:hAnsi="Times New Roman"/>
          <w:sz w:val="28"/>
          <w:szCs w:val="28"/>
        </w:rPr>
      </w:pPr>
    </w:p>
    <w:p w:rsidR="005C5D55" w:rsidRDefault="005C5D55" w:rsidP="00AB6AF9">
      <w:pPr>
        <w:rPr>
          <w:rFonts w:ascii="Times New Roman" w:eastAsiaTheme="minorHAnsi" w:hAnsi="Times New Roman"/>
          <w:sz w:val="28"/>
          <w:szCs w:val="28"/>
        </w:rPr>
      </w:pPr>
    </w:p>
    <w:p w:rsidR="005C5D55" w:rsidRDefault="005C5D55" w:rsidP="00AB6AF9">
      <w:pPr>
        <w:rPr>
          <w:rFonts w:ascii="Times New Roman" w:eastAsiaTheme="minorHAnsi" w:hAnsi="Times New Roman"/>
          <w:sz w:val="28"/>
          <w:szCs w:val="28"/>
        </w:rPr>
      </w:pPr>
    </w:p>
    <w:p w:rsidR="005C5D55" w:rsidRDefault="005C5D55" w:rsidP="00AB6AF9">
      <w:pPr>
        <w:rPr>
          <w:rFonts w:ascii="Times New Roman" w:eastAsiaTheme="minorHAnsi" w:hAnsi="Times New Roman"/>
          <w:sz w:val="28"/>
          <w:szCs w:val="28"/>
        </w:rPr>
      </w:pPr>
    </w:p>
    <w:p w:rsidR="005C5D55" w:rsidRDefault="005C5D55" w:rsidP="00AB6AF9">
      <w:pPr>
        <w:rPr>
          <w:rFonts w:ascii="Times New Roman" w:eastAsiaTheme="minorHAnsi" w:hAnsi="Times New Roman"/>
          <w:sz w:val="28"/>
          <w:szCs w:val="28"/>
        </w:rPr>
      </w:pPr>
    </w:p>
    <w:p w:rsidR="005C5D55" w:rsidRDefault="005C5D55" w:rsidP="00AB6AF9">
      <w:pPr>
        <w:rPr>
          <w:rFonts w:ascii="Times New Roman" w:eastAsiaTheme="minorHAnsi" w:hAnsi="Times New Roman"/>
          <w:sz w:val="28"/>
          <w:szCs w:val="28"/>
        </w:rPr>
      </w:pPr>
    </w:p>
    <w:p w:rsidR="005C5D55" w:rsidRDefault="005C5D55" w:rsidP="00AB6AF9">
      <w:pPr>
        <w:rPr>
          <w:rFonts w:ascii="Times New Roman" w:eastAsiaTheme="minorHAnsi" w:hAnsi="Times New Roman"/>
          <w:sz w:val="28"/>
          <w:szCs w:val="28"/>
        </w:rPr>
      </w:pPr>
    </w:p>
    <w:p w:rsidR="005C5D55" w:rsidRDefault="005C5D55" w:rsidP="00AB6AF9">
      <w:pPr>
        <w:rPr>
          <w:rFonts w:ascii="Times New Roman" w:eastAsiaTheme="minorHAnsi" w:hAnsi="Times New Roman"/>
          <w:sz w:val="28"/>
          <w:szCs w:val="28"/>
        </w:rPr>
      </w:pPr>
    </w:p>
    <w:p w:rsidR="00960E42" w:rsidRDefault="00960E42" w:rsidP="0089699F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960E42" w:rsidRDefault="00960E42" w:rsidP="0089699F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4A6105" w:rsidRPr="0089699F" w:rsidRDefault="004A6105" w:rsidP="0089699F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89699F">
        <w:rPr>
          <w:rFonts w:ascii="Times New Roman" w:eastAsiaTheme="minorHAnsi" w:hAnsi="Times New Roman"/>
          <w:b/>
          <w:sz w:val="28"/>
          <w:szCs w:val="28"/>
        </w:rPr>
        <w:lastRenderedPageBreak/>
        <w:t>Пояснительная записка</w:t>
      </w:r>
    </w:p>
    <w:p w:rsidR="00C2259D" w:rsidRPr="005274C1" w:rsidRDefault="00C2259D" w:rsidP="00C2259D">
      <w:pPr>
        <w:spacing w:line="360" w:lineRule="auto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Pr="00CA2F78">
        <w:rPr>
          <w:rFonts w:ascii="Times New Roman" w:eastAsia="Times New Roman" w:hAnsi="Times New Roman"/>
          <w:sz w:val="28"/>
          <w:szCs w:val="28"/>
        </w:rPr>
        <w:t>Рабочая программа по музыке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5274C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5274C1">
        <w:rPr>
          <w:rFonts w:ascii="Times New Roman" w:eastAsia="Times New Roman" w:hAnsi="Times New Roman"/>
          <w:sz w:val="28"/>
          <w:szCs w:val="28"/>
        </w:rPr>
        <w:t>разработана на основании:</w:t>
      </w:r>
    </w:p>
    <w:p w:rsidR="00C2259D" w:rsidRPr="00BE6508" w:rsidRDefault="00C2259D" w:rsidP="00C225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E6508">
        <w:rPr>
          <w:rFonts w:ascii="Times New Roman" w:hAnsi="Times New Roman"/>
          <w:sz w:val="28"/>
          <w:szCs w:val="28"/>
        </w:rPr>
        <w:t xml:space="preserve"> Федерального закона Российской Федерации от 29 декабря 2012 г. N 273-ФЗ «Об образовании в Российской Федерации»;</w:t>
      </w:r>
    </w:p>
    <w:p w:rsidR="00C2259D" w:rsidRPr="00BE6508" w:rsidRDefault="00C2259D" w:rsidP="00C2259D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E65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Приказа Минобразования РФ от 9 марта 2004 г.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(с изменениями и дополнениями</w:t>
      </w:r>
      <w:r w:rsidRPr="00BE650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)</w:t>
      </w:r>
      <w:r w:rsidRPr="00BE6508">
        <w:rPr>
          <w:rFonts w:ascii="Times New Roman" w:hAnsi="Times New Roman"/>
          <w:color w:val="000000"/>
          <w:sz w:val="28"/>
          <w:szCs w:val="28"/>
        </w:rPr>
        <w:t>;</w:t>
      </w:r>
    </w:p>
    <w:p w:rsidR="00C2259D" w:rsidRPr="00BE6508" w:rsidRDefault="00C2259D" w:rsidP="00C2259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E6508">
        <w:rPr>
          <w:rFonts w:ascii="Times New Roman" w:eastAsia="Times New Roman" w:hAnsi="Times New Roman"/>
          <w:sz w:val="28"/>
          <w:szCs w:val="28"/>
          <w:lang w:eastAsia="ru-RU"/>
        </w:rPr>
        <w:t>Санитарно-эпидемиологических правил и норм (СанПин 2.4.2.№2821 -10), зарегистрированные в Минюсте России 03.03.2011 г., регистрационный номер3997;</w:t>
      </w:r>
    </w:p>
    <w:p w:rsidR="00C2259D" w:rsidRPr="00BE6508" w:rsidRDefault="00C2259D" w:rsidP="00C2259D">
      <w:pPr>
        <w:pStyle w:val="a4"/>
        <w:keepNext/>
        <w:keepLines/>
        <w:numPr>
          <w:ilvl w:val="0"/>
          <w:numId w:val="2"/>
        </w:numPr>
        <w:spacing w:before="200" w:after="0"/>
        <w:outlineLvl w:val="2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E650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BE650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</w:t>
      </w:r>
      <w:r w:rsidR="00B854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тории Ростовской области на 2018-2019</w:t>
      </w:r>
      <w:r w:rsidRPr="00BE650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учебной год</w:t>
      </w:r>
      <w:r w:rsidRPr="00BE650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2259D" w:rsidRPr="00BE6508" w:rsidRDefault="00C2259D" w:rsidP="00C2259D">
      <w:pPr>
        <w:pStyle w:val="a4"/>
        <w:keepNext/>
        <w:keepLines/>
        <w:numPr>
          <w:ilvl w:val="0"/>
          <w:numId w:val="2"/>
        </w:numPr>
        <w:spacing w:before="200" w:after="0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50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Устава </w:t>
      </w:r>
      <w:r w:rsidRPr="00BE6508">
        <w:rPr>
          <w:rFonts w:ascii="Times New Roman" w:eastAsia="Times New Roman" w:hAnsi="Times New Roman"/>
          <w:sz w:val="28"/>
          <w:szCs w:val="28"/>
          <w:lang w:eastAsia="ru-RU"/>
        </w:rPr>
        <w:t>МБОУ Миллеровской СОШ им. Жоры Ковалевского;</w:t>
      </w:r>
    </w:p>
    <w:p w:rsidR="00C2259D" w:rsidRPr="00BE6508" w:rsidRDefault="00C2259D" w:rsidP="00C2259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508">
        <w:rPr>
          <w:rFonts w:ascii="Times New Roman" w:eastAsia="Times New Roman" w:hAnsi="Times New Roman"/>
          <w:sz w:val="28"/>
          <w:szCs w:val="28"/>
          <w:lang w:eastAsia="ru-RU"/>
        </w:rPr>
        <w:t>Учебного плана МБОУ Миллеровской СО</w:t>
      </w:r>
      <w:r w:rsidR="00B8541D">
        <w:rPr>
          <w:rFonts w:ascii="Times New Roman" w:eastAsia="Times New Roman" w:hAnsi="Times New Roman"/>
          <w:sz w:val="28"/>
          <w:szCs w:val="28"/>
          <w:lang w:eastAsia="ru-RU"/>
        </w:rPr>
        <w:t>Ш им. Жоры Ковалевского  на 2018-2019</w:t>
      </w:r>
      <w:r w:rsidRPr="00BE6508">
        <w:rPr>
          <w:rFonts w:ascii="Times New Roman" w:eastAsia="Times New Roman" w:hAnsi="Times New Roman"/>
          <w:sz w:val="28"/>
          <w:szCs w:val="28"/>
          <w:lang w:eastAsia="ru-RU"/>
        </w:rPr>
        <w:t>учебный год;</w:t>
      </w:r>
    </w:p>
    <w:p w:rsidR="00C2259D" w:rsidRPr="00BE6508" w:rsidRDefault="00C2259D" w:rsidP="00C2259D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508">
        <w:rPr>
          <w:rFonts w:ascii="Times New Roman" w:eastAsia="Times New Roman" w:hAnsi="Times New Roman"/>
          <w:sz w:val="28"/>
          <w:szCs w:val="28"/>
          <w:lang w:eastAsia="ru-RU"/>
        </w:rPr>
        <w:t>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89699F" w:rsidRPr="0089699F" w:rsidRDefault="00C2259D" w:rsidP="0089699F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2259D">
        <w:rPr>
          <w:rFonts w:ascii="Times New Roman" w:eastAsia="Times New Roman" w:hAnsi="Times New Roman"/>
          <w:sz w:val="28"/>
          <w:szCs w:val="28"/>
          <w:lang w:eastAsia="ru-RU"/>
        </w:rPr>
        <w:t>8.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9699F" w:rsidRPr="0089699F">
        <w:rPr>
          <w:rFonts w:ascii="Times New Roman" w:hAnsi="Times New Roman"/>
          <w:color w:val="000000"/>
          <w:sz w:val="28"/>
          <w:szCs w:val="28"/>
        </w:rPr>
        <w:t xml:space="preserve"> Авторская программа по изобразительному искусству в</w:t>
      </w:r>
      <w:r w:rsidR="0089699F" w:rsidRPr="0089699F">
        <w:rPr>
          <w:rFonts w:ascii="Times New Roman" w:eastAsia="Times New Roman" w:hAnsi="Times New Roman"/>
          <w:sz w:val="28"/>
          <w:szCs w:val="28"/>
          <w:lang w:eastAsia="ru-RU"/>
        </w:rPr>
        <w:t xml:space="preserve"> А.С. Питерских  «Дизайн и архитектура в жизни человека</w:t>
      </w:r>
      <w:r w:rsidR="0089699F" w:rsidRPr="0089699F">
        <w:rPr>
          <w:rFonts w:ascii="Times New Roman" w:hAnsi="Times New Roman"/>
          <w:color w:val="000000"/>
          <w:sz w:val="28"/>
          <w:szCs w:val="28"/>
        </w:rPr>
        <w:t>» в 7 классе</w:t>
      </w:r>
      <w:r w:rsidR="0089699F" w:rsidRPr="008969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«Просвещение»</w:t>
      </w:r>
      <w:r w:rsidR="0089699F" w:rsidRPr="0089699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2014г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2259D" w:rsidRPr="00EC7152" w:rsidRDefault="00C2259D" w:rsidP="00C2259D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9699F">
        <w:rPr>
          <w:rFonts w:ascii="Times New Roman" w:hAnsi="Times New Roman"/>
          <w:color w:val="000000"/>
          <w:sz w:val="28"/>
          <w:szCs w:val="28"/>
        </w:rPr>
        <w:t>Авторская программа по изобразительному искусству в</w:t>
      </w:r>
      <w:r w:rsidRPr="0089699F">
        <w:rPr>
          <w:rFonts w:ascii="Times New Roman" w:eastAsia="Times New Roman" w:hAnsi="Times New Roman"/>
          <w:sz w:val="28"/>
          <w:szCs w:val="28"/>
          <w:lang w:eastAsia="ru-RU"/>
        </w:rPr>
        <w:t xml:space="preserve"> А.С. Питерских  «Дизайн и архитектура в жизни человека</w:t>
      </w:r>
      <w:r w:rsidRPr="0089699F">
        <w:rPr>
          <w:rFonts w:ascii="Times New Roman" w:hAnsi="Times New Roman"/>
          <w:color w:val="000000"/>
          <w:sz w:val="28"/>
          <w:szCs w:val="28"/>
        </w:rPr>
        <w:t>» в 7 классе</w:t>
      </w:r>
      <w:r w:rsidRPr="008969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«Просвещение»</w:t>
      </w:r>
      <w:r w:rsidRPr="0089699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2014г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7152">
        <w:rPr>
          <w:rFonts w:ascii="Times New Roman" w:hAnsi="Times New Roman"/>
          <w:bCs/>
          <w:sz w:val="28"/>
          <w:szCs w:val="28"/>
        </w:rPr>
        <w:t>рассчитана на 34 часа(1 час в неделю),</w:t>
      </w:r>
      <w:r w:rsidRPr="00EC7152">
        <w:rPr>
          <w:rFonts w:ascii="Times New Roman" w:hAnsi="Times New Roman"/>
          <w:sz w:val="28"/>
          <w:szCs w:val="28"/>
        </w:rPr>
        <w:t xml:space="preserve"> Исходя из Календарного учебного графика МБОУ Миллеровской С</w:t>
      </w:r>
      <w:r w:rsidR="00B8541D">
        <w:rPr>
          <w:rFonts w:ascii="Times New Roman" w:hAnsi="Times New Roman"/>
          <w:sz w:val="28"/>
          <w:szCs w:val="28"/>
        </w:rPr>
        <w:t>ОШ им. Жоры Ковалевского на 2018-2019</w:t>
      </w:r>
      <w:r w:rsidRPr="00EC7152">
        <w:rPr>
          <w:rFonts w:ascii="Times New Roman" w:hAnsi="Times New Roman"/>
          <w:sz w:val="28"/>
          <w:szCs w:val="28"/>
        </w:rPr>
        <w:t xml:space="preserve"> учебный год, Учебного плана  МБОУ Миллеровской СОШ Им.Жоры Ковалевского, Расписания уроков МБОУ Миллеровской С</w:t>
      </w:r>
      <w:r w:rsidR="00B8541D">
        <w:rPr>
          <w:rFonts w:ascii="Times New Roman" w:hAnsi="Times New Roman"/>
          <w:sz w:val="28"/>
          <w:szCs w:val="28"/>
        </w:rPr>
        <w:t>ОШ им.Жоры Ковалевского на 2018-2019</w:t>
      </w:r>
      <w:r w:rsidRPr="00EC7152">
        <w:rPr>
          <w:rFonts w:ascii="Times New Roman" w:hAnsi="Times New Roman"/>
          <w:sz w:val="28"/>
          <w:szCs w:val="28"/>
        </w:rPr>
        <w:t xml:space="preserve"> учебный год,</w:t>
      </w:r>
      <w:r>
        <w:rPr>
          <w:rFonts w:ascii="Times New Roman" w:hAnsi="Times New Roman"/>
          <w:sz w:val="28"/>
          <w:szCs w:val="28"/>
        </w:rPr>
        <w:t xml:space="preserve"> рабочая программа по музыке в 7</w:t>
      </w:r>
      <w:r w:rsidR="00B8541D">
        <w:rPr>
          <w:rFonts w:ascii="Times New Roman" w:hAnsi="Times New Roman"/>
          <w:sz w:val="28"/>
          <w:szCs w:val="28"/>
        </w:rPr>
        <w:t xml:space="preserve"> классе на 2018-2019</w:t>
      </w:r>
      <w:r w:rsidRPr="00EC7152">
        <w:rPr>
          <w:rFonts w:ascii="Times New Roman" w:hAnsi="Times New Roman"/>
          <w:sz w:val="28"/>
          <w:szCs w:val="28"/>
        </w:rPr>
        <w:t>учебный год рассчитана на 34 часа.</w:t>
      </w:r>
    </w:p>
    <w:p w:rsidR="00C2259D" w:rsidRDefault="00C2259D" w:rsidP="00C2259D">
      <w:pPr>
        <w:shd w:val="clear" w:color="auto" w:fill="FFFFFF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A6105" w:rsidRPr="0089699F" w:rsidRDefault="004A6105" w:rsidP="00AB6AF9">
      <w:pPr>
        <w:rPr>
          <w:rFonts w:ascii="Times New Roman" w:eastAsiaTheme="minorHAnsi" w:hAnsi="Times New Roman"/>
          <w:sz w:val="28"/>
          <w:szCs w:val="28"/>
        </w:rPr>
      </w:pPr>
    </w:p>
    <w:p w:rsidR="00C2259D" w:rsidRDefault="0089699F" w:rsidP="00C2259D">
      <w:pPr>
        <w:rPr>
          <w:rFonts w:ascii="Times New Roman" w:eastAsiaTheme="minorHAnsi" w:hAnsi="Times New Roman"/>
          <w:sz w:val="28"/>
          <w:szCs w:val="28"/>
        </w:rPr>
      </w:pPr>
      <w:r w:rsidRPr="0089699F">
        <w:rPr>
          <w:rFonts w:ascii="Times New Roman" w:eastAsiaTheme="minorHAnsi" w:hAnsi="Times New Roman"/>
          <w:sz w:val="28"/>
          <w:szCs w:val="28"/>
        </w:rPr>
        <w:lastRenderedPageBreak/>
        <w:t xml:space="preserve">           </w:t>
      </w:r>
      <w:r w:rsidR="00C2259D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</w:t>
      </w:r>
    </w:p>
    <w:p w:rsidR="005C7DF4" w:rsidRPr="00C2259D" w:rsidRDefault="00C2259D" w:rsidP="00C2259D">
      <w:pPr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                                         </w:t>
      </w:r>
      <w:r w:rsidR="00455EF0" w:rsidRPr="005C7DF4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УЧЕБНОГО ПРЕДМЕТ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:rsidR="005C7DF4" w:rsidRDefault="005C7DF4" w:rsidP="005C7DF4">
      <w:pPr>
        <w:spacing w:after="0" w:line="240" w:lineRule="auto"/>
        <w:ind w:left="567" w:right="422"/>
        <w:rPr>
          <w:rStyle w:val="ad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C7DF4">
        <w:rPr>
          <w:rStyle w:val="ad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Дизайн и архитектура — конструктивные искусства в ряду пространственных искусств</w:t>
      </w:r>
      <w:r>
        <w:rPr>
          <w:rStyle w:val="ad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2259D" w:rsidRDefault="005C7DF4" w:rsidP="005C7DF4">
      <w:pPr>
        <w:spacing w:after="0" w:line="240" w:lineRule="auto"/>
        <w:ind w:left="567" w:right="422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C7DF4">
        <w:rPr>
          <w:rStyle w:val="ad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Художник — дизайн — архитектура. Искусство композиции — основа дизайна и архитектуры</w:t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Основы композиции в конструктивных искусствах. Гармония, контраст и эмоциональная выразительность плоскостной композиции.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Прямые линии и организация пространства.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Цвет — элемент композиционного творчества. Свободные формы: линии и пятна».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Буква — строка — текст. Искусство шрифта.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Композиционные основы макетирования в графическом дизайне. Текст и изображение как элементы композиции.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Многообразие форм графического дизайна.</w:t>
      </w:r>
      <w:r w:rsidRPr="005C7DF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5C7DF4">
        <w:rPr>
          <w:rStyle w:val="ad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Художественный язык конструктивных искусств. В мире вещей и зданий</w:t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Объект и пространство. От плоскостного изображения к объемному макету. Соразмерность и пропорциональность.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Архитектура — композиционная организация пространства. Взаимосвязь объектов в архитектурном макете.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Конструкция: часть и целое. Здание как сочетание различных объемных форм. Понятие модуля.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Важнейшие архитектурные элементы здания.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Вещь: красота и целесообразность. Единство художественного и функционального в вещи. Вещь как сочетание объемов и материальный образ времени.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Роль и значение материала в конструкции.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Цвет в архитектуре и дизайне</w:t>
      </w:r>
      <w:r w:rsidRPr="005C7DF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5C7DF4">
        <w:rPr>
          <w:rStyle w:val="ad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Город и человек. Социальное значение дизайна и архитектуры как среды жизни человека</w:t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 сквозь времена и страны. Образно-стилевой язык архитектуры прошлого.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 сегодня и завтра. Тенденции и перспективы развития современной архитектуры».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Живое пространство города. Город, микрорайон, улица.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Вещь в городе. Роль архитектурного дизайна в формировании городской среды.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Интерьер и вещь в доме. Дизайн — средство создания пространственно-вещной среды интерьера.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Природа и архитектура. Организация архитектурно-ландшафтного пространства.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Ты — архитектор! Проектирование города: архитектурный замысел и его осуществление.</w:t>
      </w:r>
      <w:r w:rsidRPr="005C7DF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5C7DF4">
        <w:rPr>
          <w:rStyle w:val="ad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Человек в зеркале дизайна и архитектуры</w:t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Мой дом — мой образ жизни. Функционально-архитектурная планировка своего дома.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Интерьер комнаты — портрет ее хозяина. Дизайн вещно-пространственной среды жилища.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</w:p>
    <w:p w:rsidR="00455EF0" w:rsidRPr="005C7DF4" w:rsidRDefault="005C7DF4" w:rsidP="005C7DF4">
      <w:pPr>
        <w:spacing w:after="0" w:line="240" w:lineRule="auto"/>
        <w:ind w:left="567" w:right="422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Дизайн и архитектура моего сада.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Мода, культура и ты. Композиционно-конструктивные принципы дизайна одежды.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Мой костюм — мой облик. Дизайн современной одежды.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Грим, визажистика и прическа в практике дизайна.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Имидж: лик или личина? Сфера имидж-дизайна.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  <w:r w:rsidRPr="005C7DF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Моделируя себя — моделируешь мир.</w:t>
      </w:r>
      <w:r w:rsidRPr="005C7DF4">
        <w:rPr>
          <w:rFonts w:ascii="Times New Roman" w:hAnsi="Times New Roman"/>
          <w:color w:val="000000"/>
          <w:sz w:val="28"/>
          <w:szCs w:val="28"/>
        </w:rPr>
        <w:br/>
      </w:r>
    </w:p>
    <w:p w:rsidR="004A6105" w:rsidRPr="005C7DF4" w:rsidRDefault="005C7DF4" w:rsidP="005C7DF4">
      <w:pPr>
        <w:spacing w:after="0" w:line="240" w:lineRule="auto"/>
        <w:ind w:right="42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7D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455EF0" w:rsidRPr="005C7DF4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ПЛАНИРУЕМЫЕ РЕЗУЛЬТАТЫ</w:t>
      </w:r>
    </w:p>
    <w:p w:rsidR="004A6105" w:rsidRPr="0089699F" w:rsidRDefault="004A6105" w:rsidP="004A6105">
      <w:pPr>
        <w:spacing w:after="0" w:line="240" w:lineRule="auto"/>
        <w:ind w:left="567" w:right="42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99F">
        <w:rPr>
          <w:rFonts w:ascii="Times New Roman" w:eastAsia="Times New Roman" w:hAnsi="Times New Roman"/>
          <w:sz w:val="28"/>
          <w:szCs w:val="28"/>
          <w:lang w:eastAsia="ru-RU"/>
        </w:rPr>
        <w:t xml:space="preserve">Учащиеся должны </w:t>
      </w:r>
      <w:r w:rsidRPr="0089699F">
        <w:rPr>
          <w:rFonts w:ascii="Times New Roman" w:eastAsia="Times New Roman" w:hAnsi="Times New Roman"/>
          <w:b/>
          <w:sz w:val="28"/>
          <w:szCs w:val="28"/>
          <w:lang w:eastAsia="ru-RU"/>
        </w:rPr>
        <w:t>знать:</w:t>
      </w:r>
    </w:p>
    <w:p w:rsidR="004A6105" w:rsidRPr="0089699F" w:rsidRDefault="004A6105" w:rsidP="004A6105">
      <w:pPr>
        <w:spacing w:after="0" w:line="240" w:lineRule="auto"/>
        <w:ind w:left="567" w:right="42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99F">
        <w:rPr>
          <w:rFonts w:ascii="Times New Roman" w:eastAsia="Times New Roman" w:hAnsi="Times New Roman"/>
          <w:sz w:val="28"/>
          <w:szCs w:val="28"/>
          <w:lang w:eastAsia="ru-RU"/>
        </w:rPr>
        <w:t xml:space="preserve">-  как анализировать произведения архитектуры и дизайна; каково место конструктивных искусств в ряду пластических искусств, их общие начала и специфику; </w:t>
      </w:r>
    </w:p>
    <w:p w:rsidR="004A6105" w:rsidRPr="0089699F" w:rsidRDefault="004A6105" w:rsidP="004A6105">
      <w:pPr>
        <w:spacing w:after="0" w:line="240" w:lineRule="auto"/>
        <w:ind w:left="567" w:right="42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99F">
        <w:rPr>
          <w:rFonts w:ascii="Times New Roman" w:eastAsia="Times New Roman" w:hAnsi="Times New Roman"/>
          <w:sz w:val="28"/>
          <w:szCs w:val="28"/>
          <w:lang w:eastAsia="ru-RU"/>
        </w:rPr>
        <w:t>-  особенности образного языка конструктивных видов искусства, единство функционального и художественно-образных начал и их социальную роль;</w:t>
      </w:r>
    </w:p>
    <w:p w:rsidR="004A6105" w:rsidRPr="0089699F" w:rsidRDefault="004A6105" w:rsidP="004A6105">
      <w:pPr>
        <w:spacing w:after="0" w:line="240" w:lineRule="auto"/>
        <w:ind w:left="567" w:right="42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99F">
        <w:rPr>
          <w:rFonts w:ascii="Times New Roman" w:eastAsia="Times New Roman" w:hAnsi="Times New Roman"/>
          <w:sz w:val="28"/>
          <w:szCs w:val="28"/>
          <w:lang w:eastAsia="ru-RU"/>
        </w:rPr>
        <w:t xml:space="preserve">-  основные этапы развития и истории архитектуры и дизайна, тенденции современного конструктивного искусства. </w:t>
      </w:r>
    </w:p>
    <w:p w:rsidR="004A6105" w:rsidRPr="0089699F" w:rsidRDefault="005C7DF4" w:rsidP="005C7DF4">
      <w:pPr>
        <w:spacing w:after="0" w:line="240" w:lineRule="auto"/>
        <w:ind w:right="42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4A6105" w:rsidRPr="0089699F">
        <w:rPr>
          <w:rFonts w:ascii="Times New Roman" w:eastAsia="Times New Roman" w:hAnsi="Times New Roman"/>
          <w:sz w:val="28"/>
          <w:szCs w:val="28"/>
          <w:lang w:eastAsia="ru-RU"/>
        </w:rPr>
        <w:t xml:space="preserve">Учащиеся должны </w:t>
      </w:r>
      <w:r w:rsidR="004A6105" w:rsidRPr="0089699F">
        <w:rPr>
          <w:rFonts w:ascii="Times New Roman" w:eastAsia="Times New Roman" w:hAnsi="Times New Roman"/>
          <w:b/>
          <w:sz w:val="28"/>
          <w:szCs w:val="28"/>
          <w:lang w:eastAsia="ru-RU"/>
        </w:rPr>
        <w:t>уметь:</w:t>
      </w:r>
    </w:p>
    <w:p w:rsidR="004A6105" w:rsidRPr="0089699F" w:rsidRDefault="004A6105" w:rsidP="004A6105">
      <w:pPr>
        <w:spacing w:after="0" w:line="240" w:lineRule="auto"/>
        <w:ind w:left="567" w:right="42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99F">
        <w:rPr>
          <w:rFonts w:ascii="Times New Roman" w:eastAsia="Times New Roman" w:hAnsi="Times New Roman"/>
          <w:sz w:val="28"/>
          <w:szCs w:val="28"/>
          <w:lang w:eastAsia="ru-RU"/>
        </w:rPr>
        <w:t>-  конструировать   объемно-пространственные   композиции, моделировать архитектурно-дизайнерские объекты (в графике и объеме);</w:t>
      </w:r>
    </w:p>
    <w:p w:rsidR="004A6105" w:rsidRPr="0089699F" w:rsidRDefault="004A6105" w:rsidP="004A6105">
      <w:pPr>
        <w:spacing w:after="0" w:line="240" w:lineRule="auto"/>
        <w:ind w:left="567" w:right="42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99F">
        <w:rPr>
          <w:rFonts w:ascii="Times New Roman" w:eastAsia="Times New Roman" w:hAnsi="Times New Roman"/>
          <w:sz w:val="28"/>
          <w:szCs w:val="28"/>
          <w:lang w:eastAsia="ru-RU"/>
        </w:rPr>
        <w:t>-  моделировать в своем творчестве основные этапы художественно-производственного процесса в конструктивных искусствах;</w:t>
      </w:r>
    </w:p>
    <w:p w:rsidR="004A6105" w:rsidRPr="0089699F" w:rsidRDefault="004A6105" w:rsidP="004A6105">
      <w:pPr>
        <w:spacing w:after="0" w:line="240" w:lineRule="auto"/>
        <w:ind w:left="567" w:right="42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99F">
        <w:rPr>
          <w:rFonts w:ascii="Times New Roman" w:eastAsia="Times New Roman" w:hAnsi="Times New Roman"/>
          <w:sz w:val="28"/>
          <w:szCs w:val="28"/>
          <w:lang w:eastAsia="ru-RU"/>
        </w:rPr>
        <w:t>-  работать с натуры, по памяти и воображению над зарисовкой и проектированием конкретных зданий и вещной среды;</w:t>
      </w:r>
    </w:p>
    <w:p w:rsidR="004A6105" w:rsidRPr="0089699F" w:rsidRDefault="004A6105" w:rsidP="004A6105">
      <w:pPr>
        <w:spacing w:after="0" w:line="240" w:lineRule="auto"/>
        <w:ind w:left="567" w:right="42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99F">
        <w:rPr>
          <w:rFonts w:ascii="Times New Roman" w:eastAsia="Times New Roman" w:hAnsi="Times New Roman"/>
          <w:sz w:val="28"/>
          <w:szCs w:val="28"/>
          <w:lang w:eastAsia="ru-RU"/>
        </w:rPr>
        <w:t>-  конструировать основные объемно-пространственные объекты, реализуя при этом фронтальную, объемную и глубинно-пространственную композицию;</w:t>
      </w:r>
    </w:p>
    <w:p w:rsidR="004A6105" w:rsidRPr="0089699F" w:rsidRDefault="004A6105" w:rsidP="004A6105">
      <w:pPr>
        <w:spacing w:after="0" w:line="240" w:lineRule="auto"/>
        <w:ind w:left="567" w:right="42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99F">
        <w:rPr>
          <w:rFonts w:ascii="Times New Roman" w:eastAsia="Times New Roman" w:hAnsi="Times New Roman"/>
          <w:sz w:val="28"/>
          <w:szCs w:val="28"/>
          <w:lang w:eastAsia="ru-RU"/>
        </w:rPr>
        <w:t>-  использовать в макетных и графических композициях ритм линий, цвета, объемов, статику и динамику тектоники и фактур;</w:t>
      </w:r>
    </w:p>
    <w:p w:rsidR="004A6105" w:rsidRPr="0089699F" w:rsidRDefault="004A6105" w:rsidP="004A6105">
      <w:pPr>
        <w:spacing w:after="0" w:line="240" w:lineRule="auto"/>
        <w:ind w:left="567" w:right="42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99F">
        <w:rPr>
          <w:rFonts w:ascii="Times New Roman" w:eastAsia="Times New Roman" w:hAnsi="Times New Roman"/>
          <w:sz w:val="28"/>
          <w:szCs w:val="28"/>
          <w:lang w:eastAsia="ru-RU"/>
        </w:rPr>
        <w:t>-  владеть навыками формообразования, использования объемов в дизайне и архитектуре (макеты из бумаги, картона, пластилина);</w:t>
      </w:r>
    </w:p>
    <w:p w:rsidR="004A6105" w:rsidRPr="0089699F" w:rsidRDefault="004A6105" w:rsidP="004A6105">
      <w:pPr>
        <w:spacing w:after="0" w:line="240" w:lineRule="auto"/>
        <w:ind w:left="567" w:right="42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99F">
        <w:rPr>
          <w:rFonts w:ascii="Times New Roman" w:eastAsia="Times New Roman" w:hAnsi="Times New Roman"/>
          <w:sz w:val="28"/>
          <w:szCs w:val="28"/>
          <w:lang w:eastAsia="ru-RU"/>
        </w:rPr>
        <w:t>-  создавать композиционные макеты объектов на предметной плоскости и в пространстве;</w:t>
      </w:r>
    </w:p>
    <w:p w:rsidR="004A6105" w:rsidRPr="0089699F" w:rsidRDefault="004A6105" w:rsidP="004A6105">
      <w:pPr>
        <w:spacing w:after="0" w:line="240" w:lineRule="auto"/>
        <w:ind w:left="567" w:right="42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99F">
        <w:rPr>
          <w:rFonts w:ascii="Times New Roman" w:eastAsia="Times New Roman" w:hAnsi="Times New Roman"/>
          <w:sz w:val="28"/>
          <w:szCs w:val="28"/>
          <w:lang w:eastAsia="ru-RU"/>
        </w:rPr>
        <w:t>-  создавать с натуры и по воображению архитектурные образы графическими материалами и др.</w:t>
      </w:r>
    </w:p>
    <w:p w:rsidR="004A6105" w:rsidRPr="0089699F" w:rsidRDefault="004A6105" w:rsidP="004A6105">
      <w:pPr>
        <w:spacing w:after="0" w:line="240" w:lineRule="auto"/>
        <w:ind w:left="567" w:right="42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99F">
        <w:rPr>
          <w:rFonts w:ascii="Times New Roman" w:eastAsia="Times New Roman" w:hAnsi="Times New Roman"/>
          <w:sz w:val="28"/>
          <w:szCs w:val="28"/>
          <w:lang w:eastAsia="ru-RU"/>
        </w:rPr>
        <w:t>-  работать над эскизом монументального произведения (витраж, мозаика, роспись, монументальная скульптура);</w:t>
      </w:r>
    </w:p>
    <w:p w:rsidR="004A6105" w:rsidRPr="0089699F" w:rsidRDefault="004A6105" w:rsidP="004A6105">
      <w:pPr>
        <w:spacing w:after="0" w:line="240" w:lineRule="auto"/>
        <w:ind w:left="567" w:right="42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99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 использовать выразительный язык при моделировании архитектурного ансамбля;</w:t>
      </w:r>
    </w:p>
    <w:p w:rsidR="00CF3B05" w:rsidRDefault="004A6105" w:rsidP="005C7DF4">
      <w:pPr>
        <w:spacing w:after="0" w:line="240" w:lineRule="auto"/>
        <w:ind w:left="567" w:right="42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699F">
        <w:rPr>
          <w:rFonts w:ascii="Times New Roman" w:eastAsia="Times New Roman" w:hAnsi="Times New Roman"/>
          <w:sz w:val="28"/>
          <w:szCs w:val="28"/>
          <w:lang w:eastAsia="ru-RU"/>
        </w:rPr>
        <w:t>-  использовать разнообразные материалы (бумага белая и тонированная, картон, цветные пленки; краски: гуашь, акварель; графические материалы: уголь, тушь, карандаш, мелки; материалы для работы в объеме: картон, бумага, пластилин, глина, пенопласт, деревянные и другие заготовки).</w:t>
      </w:r>
    </w:p>
    <w:p w:rsidR="00CF3B05" w:rsidRDefault="00CF3B05" w:rsidP="004A6105">
      <w:pPr>
        <w:spacing w:after="0" w:line="240" w:lineRule="auto"/>
        <w:ind w:right="42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3B05" w:rsidRPr="0089699F" w:rsidRDefault="00CF3B05" w:rsidP="004A6105">
      <w:pPr>
        <w:spacing w:after="0" w:line="240" w:lineRule="auto"/>
        <w:ind w:right="42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105" w:rsidRPr="0089699F" w:rsidRDefault="004A6105" w:rsidP="004A6105">
      <w:pPr>
        <w:spacing w:after="0" w:line="240" w:lineRule="auto"/>
        <w:ind w:left="567" w:right="42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105" w:rsidRPr="004A6105" w:rsidRDefault="004A6105" w:rsidP="004A6105">
      <w:pPr>
        <w:spacing w:after="0" w:line="240" w:lineRule="auto"/>
        <w:ind w:right="42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105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УЧЕБНО-ТЕМАТИЧЕСКИЙ ПЛАН</w:t>
      </w:r>
    </w:p>
    <w:p w:rsidR="004A6105" w:rsidRPr="004A6105" w:rsidRDefault="004A6105" w:rsidP="004A6105">
      <w:pPr>
        <w:spacing w:after="0" w:line="240" w:lineRule="auto"/>
        <w:ind w:left="567" w:right="42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6105" w:rsidRPr="004A6105" w:rsidRDefault="004A6105" w:rsidP="004A6105">
      <w:pPr>
        <w:spacing w:after="0" w:line="240" w:lineRule="auto"/>
        <w:ind w:left="567" w:right="42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3"/>
        <w:gridCol w:w="4860"/>
        <w:gridCol w:w="4806"/>
      </w:tblGrid>
      <w:tr w:rsidR="004A6105" w:rsidRPr="008E0B41" w:rsidTr="0089699F">
        <w:tc>
          <w:tcPr>
            <w:tcW w:w="648" w:type="dxa"/>
          </w:tcPr>
          <w:p w:rsidR="004A6105" w:rsidRPr="008E0B41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ind w:left="567" w:right="42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0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60" w:type="dxa"/>
          </w:tcPr>
          <w:p w:rsidR="004A6105" w:rsidRPr="008E0B41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ind w:left="567" w:right="42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0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4806" w:type="dxa"/>
          </w:tcPr>
          <w:p w:rsidR="004A6105" w:rsidRPr="008E0B41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ind w:left="567" w:right="42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0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4A6105" w:rsidRPr="008E0B41" w:rsidTr="0089699F">
        <w:tc>
          <w:tcPr>
            <w:tcW w:w="648" w:type="dxa"/>
          </w:tcPr>
          <w:p w:rsidR="004A6105" w:rsidRPr="008E0B41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ind w:left="567" w:right="42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0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60" w:type="dxa"/>
          </w:tcPr>
          <w:p w:rsidR="004A6105" w:rsidRPr="008E0B41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ind w:left="567" w:right="42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0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Художник – дизайн архитектура.</w:t>
            </w:r>
          </w:p>
        </w:tc>
        <w:tc>
          <w:tcPr>
            <w:tcW w:w="4806" w:type="dxa"/>
          </w:tcPr>
          <w:p w:rsidR="004A6105" w:rsidRPr="008E0B41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ind w:left="567" w:right="42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0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4A6105" w:rsidRPr="008E0B41" w:rsidTr="0089699F">
        <w:tc>
          <w:tcPr>
            <w:tcW w:w="648" w:type="dxa"/>
          </w:tcPr>
          <w:p w:rsidR="004A6105" w:rsidRPr="008E0B41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ind w:left="567" w:right="42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0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60" w:type="dxa"/>
          </w:tcPr>
          <w:p w:rsidR="004A6105" w:rsidRPr="008E0B41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ind w:left="567" w:right="42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0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Художественный язык конструктивных искусств. В мире вещей и зданий.</w:t>
            </w:r>
          </w:p>
        </w:tc>
        <w:tc>
          <w:tcPr>
            <w:tcW w:w="4806" w:type="dxa"/>
          </w:tcPr>
          <w:p w:rsidR="004A6105" w:rsidRPr="008E0B41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ind w:left="567" w:right="42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0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4A6105" w:rsidRPr="008E0B41" w:rsidTr="0089699F">
        <w:tc>
          <w:tcPr>
            <w:tcW w:w="648" w:type="dxa"/>
          </w:tcPr>
          <w:p w:rsidR="004A6105" w:rsidRPr="008E0B41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ind w:left="567" w:right="42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0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60" w:type="dxa"/>
          </w:tcPr>
          <w:p w:rsidR="004A6105" w:rsidRPr="008E0B41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ind w:left="567" w:right="42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0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 и человек. Социальное значение дизайна и архитектуры как среды жизни человека.</w:t>
            </w:r>
          </w:p>
        </w:tc>
        <w:tc>
          <w:tcPr>
            <w:tcW w:w="4806" w:type="dxa"/>
          </w:tcPr>
          <w:p w:rsidR="004A6105" w:rsidRPr="008E0B41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ind w:left="567" w:right="42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0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4A6105" w:rsidRPr="008E0B41" w:rsidTr="0089699F">
        <w:tc>
          <w:tcPr>
            <w:tcW w:w="648" w:type="dxa"/>
          </w:tcPr>
          <w:p w:rsidR="004A6105" w:rsidRPr="008E0B41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ind w:left="567" w:right="42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0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60" w:type="dxa"/>
          </w:tcPr>
          <w:p w:rsidR="004A6105" w:rsidRPr="008E0B41" w:rsidRDefault="004A6105" w:rsidP="004A6105">
            <w:pPr>
              <w:spacing w:after="0" w:line="240" w:lineRule="auto"/>
              <w:ind w:left="567" w:right="42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0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Человек в зеркале дизайна и архитектуры.</w:t>
            </w:r>
          </w:p>
        </w:tc>
        <w:tc>
          <w:tcPr>
            <w:tcW w:w="4806" w:type="dxa"/>
          </w:tcPr>
          <w:p w:rsidR="004A6105" w:rsidRPr="008E0B41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ind w:left="567" w:right="42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0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4A6105" w:rsidRPr="008E0B41" w:rsidTr="0089699F">
        <w:tc>
          <w:tcPr>
            <w:tcW w:w="5508" w:type="dxa"/>
            <w:gridSpan w:val="2"/>
          </w:tcPr>
          <w:p w:rsidR="004A6105" w:rsidRPr="008E0B41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ind w:left="567" w:right="42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0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4806" w:type="dxa"/>
          </w:tcPr>
          <w:p w:rsidR="004A6105" w:rsidRPr="008E0B41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ind w:left="567" w:right="42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0B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</w:tc>
      </w:tr>
    </w:tbl>
    <w:p w:rsidR="004A6105" w:rsidRPr="008E0B41" w:rsidRDefault="004A6105" w:rsidP="004A6105">
      <w:pPr>
        <w:spacing w:after="0" w:line="240" w:lineRule="auto"/>
        <w:ind w:left="567" w:right="42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6105" w:rsidRPr="004A6105" w:rsidRDefault="004A6105" w:rsidP="004A61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4A6105" w:rsidRPr="004A6105" w:rsidSect="00C2259D">
          <w:footerReference w:type="even" r:id="rId8"/>
          <w:footerReference w:type="default" r:id="rId9"/>
          <w:pgSz w:w="16838" w:h="11906" w:orient="landscape"/>
          <w:pgMar w:top="426" w:right="678" w:bottom="386" w:left="1134" w:header="708" w:footer="708" w:gutter="0"/>
          <w:cols w:space="708"/>
          <w:docGrid w:linePitch="360"/>
        </w:sectPr>
      </w:pPr>
    </w:p>
    <w:p w:rsidR="004A6105" w:rsidRPr="004A6105" w:rsidRDefault="004A6105" w:rsidP="004A61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A610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КАЛЕНДАРНО-ТЕМАТИЧЕСКОЕ ПЛАНИРОВАНИЕ </w:t>
      </w:r>
    </w:p>
    <w:p w:rsidR="004A6105" w:rsidRPr="004A6105" w:rsidRDefault="004A6105" w:rsidP="004A61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A6105" w:rsidRPr="004A6105" w:rsidRDefault="004A6105" w:rsidP="004A61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800"/>
        <w:gridCol w:w="792"/>
        <w:gridCol w:w="2880"/>
        <w:gridCol w:w="3666"/>
        <w:gridCol w:w="60"/>
        <w:gridCol w:w="3180"/>
        <w:gridCol w:w="1800"/>
        <w:gridCol w:w="947"/>
      </w:tblGrid>
      <w:tr w:rsidR="004A6105" w:rsidRPr="004A6105" w:rsidTr="004A6105">
        <w:trPr>
          <w:trHeight w:val="34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ind w:left="-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</w:t>
            </w:r>
          </w:p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Элементы содержания</w:t>
            </w:r>
          </w:p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 результаты.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Используемый материал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4A6105" w:rsidRPr="004A6105" w:rsidTr="004A6105">
        <w:trPr>
          <w:trHeight w:val="345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105" w:rsidRPr="004A6105" w:rsidTr="004A6105">
        <w:trPr>
          <w:trHeight w:val="345"/>
        </w:trPr>
        <w:tc>
          <w:tcPr>
            <w:tcW w:w="1577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ДИЗАЙН И АРХИТЕКТУРА В ЖИЗНИ </w:t>
            </w:r>
            <w:r w:rsidR="005C7DF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ЧЕЛОВЕКА </w:t>
            </w:r>
          </w:p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6105" w:rsidRPr="004A6105" w:rsidTr="004A6105">
        <w:trPr>
          <w:trHeight w:val="345"/>
        </w:trPr>
        <w:tc>
          <w:tcPr>
            <w:tcW w:w="1577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ХУДОЖНИК – ДИЗАЙН – АРХИТЕКТУРА </w:t>
            </w:r>
          </w:p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ind w:right="-17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Дизайн и архитектура — конструктивные искусства в ряду пространственных искусств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Мир, который создает человек. Конструктивные искусства – архитектура и дизайн. Основа архитектуры и дизайна. Семья пространственных искусств.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 Знакомство с многообразным миром конструктивных искусств.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 многообразным миром конструктивных искусств.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Питерских ИЗО «Дизайн и архитектура в жизни человека» стр. 6-11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D61BAC" w:rsidP="00D61BA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</w:t>
            </w:r>
            <w:r w:rsidR="004A6105"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Основы композиции в конструктивных искусствах. Гармония, контраст и эмоциональная выразительность плоскостной композиции.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Основа композиции – основа дизайна и архитектуры.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Гармония, контраст и выразительность плоскостной композиции.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Симметрия. Асимметрия и динамическое равновесие.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и статика. Ритм.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Питерских ИЗО «Дизайн и архитектура в жизни человека» </w:t>
            </w:r>
          </w:p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Освоение основных типов композиций: симметричная, асимметричная, фронтальная и глубинная.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плоскостной композиции.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интуитивного чувства композиционной гармонии, ритма, динамического или статического соединения элементов в целое.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Освоение понятий ритм и движение, разрежённость и сгущённость.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Образно-художественная 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осмысленность простейших плоскостных композиций.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А.С. Питерских ИЗО «Дизайн и архитектура в жизни человека»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стр. 14-20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D61BAC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="004A6105"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</w:t>
            </w: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Прямые линии и организация пространства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с помощью простейших композиционных элементов художественно-эмоциональных задач. Прямые линии: соединение элементов композиции и членение плоскости.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Задания 1-3 стр. 22.  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Питерских ИЗО «Дизайн и архитектура в жизни человека»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Освоение понятий сближенность цветов и контраст. Цветовой акцент, ритм цветовых форм, доминанта.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знаний и навыков индивидуального конструирования.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Питерских ИЗО «Дизайн и архитектура в жизни человека» стр. 21-22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D61BAC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="004A6105"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ind w:right="-17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— элемент композиционного творчества.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Свободные формы: линии и пятна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Цвет.-мощное художественно-выразительное средство. 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Законы цветовой композиции. Композиционное сочетание цветов. Основы цветоведения. Спектр. Тёплые и холодные цвета. Цветовой контраст. Локальный цвет. Цветовая гамма). Эмоциональная и психологическая роль цвета в плоскостной композиции.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Свободная линия, цветовой или тоновый мазок. Абстрактная композиция. Её смысл и образная вырази-тельность.  Свободные формы – важный элемент 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дизайна. Свойства свободных форм – неожиданные цветовые сочетания, декоративность пятен и графическая прихотливость линий.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Задания 1-2 стр. 27  (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Питерских ИЗО «Дизайн и архитектура в жизни человека»)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Создать композицию         из 2-3 прямоугольников,       3-4 прямых линий и небольшого цветного кружка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Создать композицию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 цветных линий,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прямоугольников и кругов (теплая или холодная гамма)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 Создать композицию из произвольного количества разнообразных фигур по принципу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цветовой гармонии или контраста.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4. Характером мазка, линией, цветом, ритмом в абстрактной композиции передать событие, состояние или ощущение предварительно сформулировав название работы («Шум дождя», «Суматоха», «Тишина сумерек», </w:t>
            </w:r>
            <w:r w:rsidRPr="004A61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«Жаркая музыка карнавала», «Нежное дыхание щенка» ит.д.)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навыков по монтажности соединений элементов, порождающей новый образ.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знаний и навыков индивидуального конструирования.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Питерских ИЗО «Дизайн и архитектура в жизни человека» стр. 23-27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D61BAC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4A6105"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Буква — строка — текст. Искусство шрифта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Шрифт. Искусство шрифта. Восприятие шрифта.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 шрифта: тяжелый, приземистый, легкий, ажурный, а также скругленный или рубленый, ясно читаемый или декоративный.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Любая буква или иероглиф как изобразительный элемент или цветовой акцент, организующий композицию. Изобразительные возможности шрифта.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Эмблемно-знаковая графика. Обобщенность и лаконизм выразительных средств, создающих знак.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Эмблема или товарный знак.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Задания 1-4 стр. 31  (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Питерских ИЗО «Дизайн и архитектура в жизни человека»)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1. Создать композицию из прямоугольников, линий, круга и буквы, являющейся композиционной и цветовой доминантой.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 Создать композицию, в которой роль линий разной толщины и длины будут выполнять строки, составляющие единое графическое целое с другими элементами.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3. Создать композицию, аналогичную предыдущей, но с использованием цвета.  Цвет строк и других элементов должен гармонировать с цветом фона. (Работа выполняется на компьютере)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печатного слова, типографской строки как элементов плоскостной композиции.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знаний и навыков индивидуального конструирования.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Питерских ИЗО «Дизайн и архитектура в жизни человека» стр. 29-31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D61BAC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</w:t>
            </w:r>
            <w:r w:rsidR="004A6105"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Композиционные основы макетирования в графическом дизайне.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Текст и изображение как элементы композиции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Основа графического дизайна – искусство композиции.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Композиционные основы макетирования в 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полиграфическом дизайне. Текст и изображение как элементы композиции. Стилистическое и цветовое единство шрифта и изображения.</w:t>
            </w:r>
          </w:p>
          <w:p w:rsidR="004A6105" w:rsidRPr="004A6105" w:rsidRDefault="004A6105" w:rsidP="004A6105">
            <w:pPr>
              <w:spacing w:after="0" w:line="240" w:lineRule="auto"/>
              <w:ind w:right="-17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Плакат. Изобразительный язык плаката.  Взаимодействие текста и изображения.    Синтез изображения и слова. Задача искусства плаката и сферы его применения.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Композиционные принципы макетирования плаката.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Монтаж в плакате – соединение изображения и текста по принципу образно-смысловой значимости. 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Задания 1-3 стр. 39  (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Питерских ИЗО «Дизайн и архитектура в жизни человека»)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1. Основываясь на правилах композиции, выполнить </w:t>
            </w:r>
            <w:r w:rsidRPr="004A61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упражнения , объединяющие в себе изображения и текст: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а) вместо прямоугольников –фотографии, вместо линий – строки текста («рыба»).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б) вместо пятен – изображения (фото, рисунок), вырезанные по контуру, вырастающие, как строки, из фона;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в) фотография служит фоном для текста («рыба») и других композиционных элементов.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2. Макетирование открытки (в реальном формате)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понимания учащимися формотворчества как композиционно-стилевого единства формы, цвета и функции.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Стилистика изображения и способы их композиционного расположения в пространстве плаката и поздравительной открытки.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Получение новых знаний: Изображения,  используемые в плакате (рисунок, фотография). Дизайн плаката. Мини-плакаты (открытки).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А.С. Питерских ИЗО «Дизайн и архитектура в жизни 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человека» стр. 33-39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D61BAC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  <w:r w:rsidR="004A6105"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7-8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бескрайнем море книг и журналов. Многообразие форм графического дизайна (обобщение темы).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Многообразие видов полиграфического дизайна: от визитки до книги. Соединение текста и изображения. Книга как синтетическое искусство. Единство литературы, графики и дизайна. Элементы книги: переплёт, форзац, титульный лист, шмуцтитул, разворот. Обложка (переплет) книги  или журнала. Дизайн 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книги и журнала. Изобразительный стиль  книги или журнала.</w:t>
            </w:r>
          </w:p>
          <w:p w:rsidR="004A6105" w:rsidRPr="004A6105" w:rsidRDefault="004A6105" w:rsidP="004A6105">
            <w:pPr>
              <w:spacing w:after="0" w:line="240" w:lineRule="auto"/>
              <w:ind w:right="-17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«Мелочи», которые  участвуют  в ритмической организации композиции: номера страниц, цветовые плашки фона, цвет шрифта в заголовках, стрелки у подписей к иллюстрациям и т. д.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Задания 1-2 стр. 45  (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Питерских ИЗО «Дизайн и архитектура в жизни человека») </w:t>
            </w:r>
          </w:p>
          <w:p w:rsidR="004A6105" w:rsidRPr="004A6105" w:rsidRDefault="004A6105" w:rsidP="004A610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Графическое макетирование. Деловая игра «Коллективное макетирование книги (журнала)». Предварительные эскизы.   </w:t>
            </w:r>
          </w:p>
          <w:p w:rsidR="004A6105" w:rsidRPr="004A6105" w:rsidRDefault="004A6105" w:rsidP="004A610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Создание макета журнала или книги (разворот или обложка). </w:t>
            </w:r>
          </w:p>
          <w:p w:rsidR="004A6105" w:rsidRPr="004A6105" w:rsidRDefault="004A6105" w:rsidP="004A610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Выполняется в технике коллажа или компьютерной графики.</w:t>
            </w:r>
          </w:p>
          <w:p w:rsidR="004A6105" w:rsidRPr="004A6105" w:rsidRDefault="004A6105" w:rsidP="004A610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Коллективная работа.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Дополнительное задание (по желанию)</w:t>
            </w:r>
          </w:p>
          <w:p w:rsidR="004A6105" w:rsidRPr="004A6105" w:rsidRDefault="004A6105" w:rsidP="004A610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1.Создать «тематический » алфавит: буквы-животные, буквы-растения, буквы — обитатели моря, буквы-клоуны, буквы-металлоконструкции,   буквы — архитектурные элементы и т. п.;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понимания учащимися формотворчества как композиционно-стилевого единства формы, цвета и функции.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Элементы, составляющие конструкцию и художественное оформление книги, журнала. Освоение работы над коллажной композицией: образность  и технология.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Питерских ИЗО «Дизайн и архитектура в жизни человека» стр. 41-45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D61BAC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  <w:r w:rsidR="004A6105"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4A6105" w:rsidRPr="004A6105" w:rsidRDefault="00D61BAC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="004A6105"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</w:tr>
      <w:tr w:rsidR="004A6105" w:rsidRPr="004A6105" w:rsidTr="004A6105">
        <w:trPr>
          <w:trHeight w:val="300"/>
        </w:trPr>
        <w:tc>
          <w:tcPr>
            <w:tcW w:w="15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ХУДОЖЕСТВЕННЫЙ ЯЗЫК КОНСТРУКТИВНЫХ ИСКУССТВ. </w:t>
            </w:r>
            <w:r w:rsidRPr="004A61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 МИРЕ ВЕЩЕЙ И ЗДАНИЙ </w:t>
            </w: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Архитектура — композиционная организация пространства.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Условность и метафоричность выразительных средств, участвующих в сочинении пространства макета. </w:t>
            </w:r>
          </w:p>
          <w:p w:rsidR="004A6105" w:rsidRPr="004A6105" w:rsidRDefault="004A6105" w:rsidP="004A610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Рельеф. Разновысокие, горизонтальные и вертикальные плоскости как элементы композиционного творчества. Гармония и разнообразие в ритмической организации пространства. Композиция макетов : ориентированная на центр или разомкнутая, построенная по принципу сгущенности и разреженности масс. Ритм вертикалей. Использование в макете цвета и фактуры. </w:t>
            </w:r>
          </w:p>
          <w:p w:rsidR="004A6105" w:rsidRPr="004A6105" w:rsidRDefault="004A6105" w:rsidP="004A610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Макетные упражнения (выполнение подготовительных эскизов с трансформацией в пространстве различного типа прямых линий).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учащимися формотворчества как композиционно-стилевого единства формы, цвета и функции.</w:t>
            </w:r>
          </w:p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образно-ассоциативного мышления.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Вспомогательные соединительные элементы в пространственной композиции. Понятие рельефа местности и способы его обозначения на макете.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Питерских ИЗО «Дизайн и архитектура в жизни человека» стр. 54-57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8.11</w:t>
            </w: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Взаимосвязь объектов в архитектурном макете.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Конструирование их в объёме и применение в пространственно-макетных композициях.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Композиционная взаимосвязь объектов в макете.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Задание стр. 57  (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Питерских ИЗО «Дизайн и архитектура в жизни человека»)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объемно-пространственного макета из 2-3 объемов, стоящих на разноуравневых горизонтальных плоскостях.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учащимися формотворчества как композиционно-стилевого единства формы, цвета и функции.</w:t>
            </w:r>
          </w:p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образно-ассоциативного мышления.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Дизайн проекта: введение монохромного цвета.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Питерских ИЗО «Дизайн и архитектура в жизни человека» стр. 54-57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15.11</w:t>
            </w: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Конструкция: часть и целое. Здание как сочетание различных объемных форм. Понятие модуля.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Прослеживание структур зданий различных архитектурных стилей и эпох. Выявление простых объёмов, образующих дом. Взаимное влияние объёмов и их сочетаний на образный характер постройки. 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Задания 1-3 стр. 64  (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Питерских ИЗО «Дизайн и архитектура в жизни человека»)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Соединение объёмных форм в единое архитектурное сооружение.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учащимися формотворчества как композиционно-стилевого единства формы, цвета и функции. Развитие образно-ассоциативного мышления.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Баланс функциональности и художественной  красоты здания. Деталь и целое. Достижение выразительности и целостности постройки и домостроительной индустрии.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Питерских ИЗО «Дизайн и архитектура в жизни человека» стр. 58-64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22.11</w:t>
            </w: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Важнейшие архитектурные элементы здания.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различных типов зданий, выявление горизонтальных, вертикальных, наклонных элементов, входящих в их структуру. Использование  элементов здания в макете проектируемого объекта.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Задания 1-2 стр. 69  (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Питерских ИЗО «Дизайн и архитектура в жизни человека»)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Проектирование объёмно-пространственного объекта из важнейших элементов здания.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Возникновение и историческое развитие главных архитектурных элементов здания (перекрытия, стены, окна, двери, крыша, а также арки, купола, своды, колонны и т.д.)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Питерских ИЗО «Дизайн и архитектура в жизни человека» стр. 65-69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29.11</w:t>
            </w: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ind w:right="-17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Вещь: красота и целесообразност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ь. Единство художественного    и функционального в вещи. Вещь как сочетание объемов и материальный образ времени.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Многообразие мира вещей. Внешний облик 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вещи. Выявление сочетающихся объёмов. Функция вещи и целесообразность сочетаний объёмов. Красота – наиболее полное выявление функции вещи.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Задания 1-2 стр. 75  (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Питерских ИЗО «Дизайн и 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архитектура в жизни человека»)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Схематическая зарисовка.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Создание образно-тематической инсталляции.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Дизайн вещи как искусство и социальное 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проектирование. Вещь как образ действительности и времени.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Сочетание образного и рационального.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Освоение композиционно-метафорических принципов в инсталляции («деталь вместо целого», смысловая крупность планов, монтажный контрапункт и др.) при оформлении витрин, спектаклей, фотоколлажей и плакатов.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А.С. Питерских 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ИЗО «Дизайн и архитектура в жизни человека» стр. 70-75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6.12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13.12</w:t>
            </w: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и материал. Роль и значение материала в конструкции.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Взаимосвязь формы и материала. Влияние функции вещи на материал, из которого она будет создаваться.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Определяющая роль материала в создании формы, конструкции и назначения вещи.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материала в определении формы.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Задания 1-2 стр. 81  (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Питерских ИЗО «Дизайн и архитектура в жизни человека»)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Определяющая роль материала в создании формы, конструкции и назначения вещи.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Проект «Из вещи – вещь»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развития технологий и материалов на изменение формы вещи (например, бытовая аудиотехника – от деревянных корпусов к пластиковым обтекаемым формам и т.д.)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Питерских ИЗО «Дизайн и архитектура в жизни человека» стр. 76-81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20.12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ind w:right="-18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в архитектуре и дизайне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Эмоциональное и формообразующее значение цвета в дизайне и архитектуре. Влияние цвета на восприятие формы объектов архитектуры и дизайна.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Цвет как конструктивный, пространственный и 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декоративный элемент композиции. Влияние на восприятие цвета: его нахождение в пространстве архитектурно-дизайнерского объекта, формы цветового пятна, а также мягкого или резкого его очертания, яркости цвета.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Задания 1-2 стр. 87  (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Питерских ИЗО «Дизайн и архитектура в жизни человека»)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Выполнить комплект упаковок из 3-5 предметов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понимания учащимися формотворчества как композиционно-стилевого единства формы, цвета и функции.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Понимать отличие роли цвета в живописи от его назначения в конструктивных искусствах. 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Цвет и окраска. Преобладание локального цвета в дизайне и архитектуре.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Психологическое воздействие цвета.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Специфика влияния  различных цветов спектра и их тональностей. Фактура цветового покрытия.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А.С. Питерских ИЗО «Дизайн и архитектура в жизни человека» стр. 83-87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27.12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10.01</w:t>
            </w:r>
          </w:p>
        </w:tc>
      </w:tr>
      <w:tr w:rsidR="004A6105" w:rsidRPr="004A6105" w:rsidTr="004A6105">
        <w:trPr>
          <w:trHeight w:val="300"/>
        </w:trPr>
        <w:tc>
          <w:tcPr>
            <w:tcW w:w="15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ГОРОД И ЧЕЛОВЕК. СОЦИАЛЬНОЕ ЗНАЧЕНИЕ ДИЗАЙНА И АРХИТЕКТУРЫ В ЖИЗНИ ЧЕЛОВЕКА </w:t>
            </w:r>
          </w:p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сквозь времена и страны.  Образно-стилевой язык архитектуры прошлого.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Задания 1-3 стр. 101  (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Питерских ИЗО «Дизайн и архитектура в жизни человека»)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Зарисовки храма или общественного здания любого стиля.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Живописный этюд части города.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Фотоколлаж (Задания 1-3 стр. 101)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Воплощение умения «образного проживания» создаваемой среды города, соотносимой с человеком.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Обращение внимание детей и на разнообразные виды изобразительного творчества (рисунки и живописные эскизы городов, скульптурное моделирование из глины, бумагопластика и др.).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 и стиль. Смена стилей как отражение эволюции образа жизни, сознания людей и развития производственных возможностей. Архитектура народного жилища. Храмовая архитектура. Частный дом.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А.С. Питерских ИЗО «Дизайн и архитектура в жизни человека» стр. 89-101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17.01</w:t>
            </w: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 сегодня и завтра. Тенденции и перспективы развития современной архитектуры.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Архитектурная и градостроительная революция 20 века. Её технологические и эстетические предпосылки и истоки.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Приоритет функционализма. Проблемы урбанизации ландшафта, безликости и агрессивности среды современного города. Современные новой эстетики архитектурного решения в градостроительстве.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Задания 1-3 стр. 109  (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Питерских ИЗО «Дизайн и архитектура в жизни человека»)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Образ современного города и архитектурного стиля будущего.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Социальный аспект «перестройки» в архитектуре. Отрицание канонов и одновременно использование наследия с учётом нового уровня материально-строительной техники.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Питерских ИЗО «Дизайн и архитектура в жизни человека» стр. 102-109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24.01</w:t>
            </w: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Живое пространство города. Город, микрорайон, улица.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Исторические формы планировки городской среды и их связь с образом жизни людей. Схема-планировка и реальность. Организация и проживание пространственной среды как понимание образного начала в  конструктивных искусствах. Роль цвета в формировании пространства.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Задания 1-3 стр.115 (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Питерских ИЗО «Дизайн и архитектура в жизни человека»)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Макетно-рельефное моделирование фрагмента города.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композиционные виды планировки города: замкнутая, радиальная, кольцевая, свободно-разомкнутая,  асимметричная, прямоугольная и др. Цветовая среда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Питерских ИЗО «Дизайн и архитектура в жизни человека» стр. 111-115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31.01</w:t>
            </w: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Вещь в городе. Роль архитектурног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 дизайна в формировании  городской среды.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Неповторимость старинных кварталов и кварталы жилья. Роль 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малой архитектуры и архитектурного дизайна в эстетизации и индивидуализации городской среды, в установке связи между человеком и архитектурой.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Задания 1-2 стр. 119  (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Питерских ИЗО «Дизайн и архитектура в жизни человека»)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Создание рисунка-проекта фрагмента пешеходной зоны с городской мебелью, информационным  блоком, скульптурой, бетонными вазонами и т.д.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Создание информативного комфорта городской среды:  устройство пешеходных зон 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городах, установка городской мебели (скамьи, диваны и пр.), киосков, информационных блоков, блоков локального озеленения и т.д.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А.С. Питерских ИЗО «Дизайн 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архитектура в жизни человека» стр. 117-119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7.02</w:t>
            </w: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Интерьер и вещь в доме. Дизайн – средство создания пространственно-вещной среды интерьера.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Отделочные материалы, введение  фактуры и цвета в интерьер. От унификации к индивидуализации подбора вещного наполнения интерьера.  Мебель и архитектура: гармония и контраст. Дизайнерские детали интерьера. Зонирование интерьера. Интерьеры общественных мест ( театр, кафе, вокзал, офис, школа и пр.)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Задания 1-2 стр. 125  (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Питерских ИЗО «Дизайн и архитектура в жизни человека»)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Эскиз-проект мебельного гарнитура или отдельного предмета мебели (в технике аппликации)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Архитектурный «остов» интерьера.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Историчность и социальность интерьера.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Питерских ИЗО «Дизайн и архитектура в жизни человека» стр. 120-125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14.02</w:t>
            </w: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Природа и архитектура. Организация архитектурно-ландшафтного пространства.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 в единстве с ландшафтно-парковой средой. Развитие пространственно-конструктивного мышления.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Задания 1-3 стр. 131  (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Питерских ИЗО «Дизайн и архитектура в жизни человека»)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Создание макета ландшафтно-городского фрагмента среды (сквер с фонтаном и памятником, детский парк, городской сад с беседкой и тд.)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технологии макетирования путём введения в технику бумагопластики различных материалов и фактур (ткань, проволока, фольга, древесина, стекло и тд.) для создания архитектурно-ландшафтных объектов (лес, водоём, дорога, газон и тд.)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Питерских ИЗО «Дизайн и архитектура в жизни человека» стр. 127-131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21.02</w:t>
            </w: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– архитектор. Проектирование города: архитектурный замысел и его осуществление.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224.03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Единство эстетического и функционального в объёмно-пространственной организации среды жизнедеятельности людей. Реализация в коллективном макетировании чувства  красоты и архитектурно-смысловой логики.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Задание стр. 135  (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Питерских ИЗО «Дизайн и архитектура в жизни человека»)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Проектирование архитектурного образа города «Сказочный город»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Природно-экологические, историко-социальные и иные параметры. Влияющие на композиционную планировку города.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Питерских ИЗО «Дизайн и архитектура в жизни человека» стр. 133-135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28.02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105" w:rsidRPr="004A6105" w:rsidTr="004A6105">
        <w:trPr>
          <w:trHeight w:val="300"/>
        </w:trPr>
        <w:tc>
          <w:tcPr>
            <w:tcW w:w="15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ЧЕЛОВЕК В ЗЕРКАЛЕ ДИЗАЙНА И АРХИТЕКТУРЫ. ОБРАЗ ЖИЗНИ И ИИНДИВИДУАЛЬНОЕ ПРОЕКТИРОВАНИЕ </w:t>
            </w:r>
          </w:p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дом – мой образ жизни. Функционально-архитектурная планировка своего дома.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Мечты и представления учащихся о своём будущем жилище, реализующиеся в их архитектурно-дизайнерских проектах. Мой дом – мой образ  жизни. Учёт в проекте инженерно-бытовых и санитарно-технических задач.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Задание стр. 142  (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Питерских ИЗО «Дизайн и архитектура в жизни человека»)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Индивидуальное проектирование. Создание плана-проекта «Дом моей мечты»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ind w:right="-2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знаний и навыков индивидуального конструирования.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Принципы организации и членения пространства на различные функциональные зоны: для работы, отдыха, спорта, хозяйства, для детей и т.д.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способности активно применять полученные навыки композиционного творчества в собственной жизненной практике.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Питерских ИЗО «Дизайн и архитектура в жизни человека» стр. 139-142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7.03</w:t>
            </w: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Интерьер комнаты – портрет её хозяина. Дизайн вещно-пространствен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ной среды жилища.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Дизайн интерьера. Роль материалов, фактур и цветовой гаммы. Отражение в проекте дизайна интерьера образно-архитектурного 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замысла и композиционно-стилевых начал.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Задания 1-3 стр. 146  (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Питерских ИЗО «Дизайн и архитектура в жизни человека»)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Фантазийный или реальный проект «Портрет моей комнаты» (фотоколлажная композиция или 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инсталляция)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Стиль и эклектика. Функциональная красота или роскошь предметного наполнения интерьера (мебель, бытовое оборудование).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способности активно применять полученные навыки композиционного творчества в собственной жизненной практике.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А.С. Питерских ИЗО «Дизайн и архитектура в жизни человека» стр. 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143-146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14.03</w:t>
            </w: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Дизайн и архитектура моего сада.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Планировка сада, огорода, зонирование территории. Организация палисадника, садовых дорожек. Малые архитектурные формы сада: беседка, бельведер, пергола, ограда и пр. Водоёмы и минипруды. Сомасштабные сочетания растений сада. Альпийские горки, скульптура, керамика, садовая мебель, кормушка для птиц и т.д. Спортплощадка и многое другое в саду мечты.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Задания 1-2 стр. 153  (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Питерских ИЗО «Дизайн и архитектура в жизни человека»)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Макетирование фрагмента сада из природных материалов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 (английский, французский.Восточный) и традиции русской городской и сельской усадьбы. Искусство аранжировки. Икебана как пространственная композиция в интерьере.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способности активно применять полученные навыки композиционного творчества в собственной жизненной практике: при выборе костюма, прически или создании интерьера своей комнаты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Питерских ИЗО «Дизайн и архитектура в жизни человека» стр. 147-153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21.03</w:t>
            </w: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ind w:left="-180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Мода, культура и ты. Композиционно-конструктивные принципы дизайна одежды.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материала и формы в одежде. Технология создания одежды. Целесообразность и мода. О психологии индивидуального и массового.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Задания 1-2 стр. 161 (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Питерских ИЗО «Дизайн и архитектура в жизни человека»)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своего собственного проекта вечернего платья (спортивного костюма)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способности активно применять полученные навыки композиционного творчества в собственной жизненной практике: при выборе костюма, прически или создании интерьера своей комнаты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Мода – бизнес и манипулирование массовым сознанием. Законы 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композиции в одежде. Силуэт, линия, фасон.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А.С. Питерских ИЗО «Дизайн и архитектура в жизни человека» стр. 155-161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4.04</w:t>
            </w: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костюм – мой облик. Дизайн современной одежды.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психологии индивидуального и массового. Мода – бизнес и манипулирование массовым сознанием. Возраст и мода. «Быть или казаться?» Самоутверждение и знаковость в моде. Философия «стаи» и её выражение в одежде. </w:t>
            </w: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Задание стр. 168  (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Питерских ИЗО «Дизайн и архитектура в жизни человека»)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живописного панно с элементами фотоколлажа на тему современного молодёжного костюма «Мы на дискотеке»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способности активно применять полученные навыки композиционного творчества в собственной жизненной практике: при выборе костюма, прически или создании интерьера своей комнаты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Молодёжная субкультура и подростковая мода. Стереотип и китч.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Питерских ИЗО «Дизайн и архитектура в жизни человека» стр. 162-168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11.04</w:t>
            </w: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Грим, визажистика и причёска в практике дизайна.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Лик или личина? Искусство грима и причёски. Форма лица и причёска. Макияж дневной, вечерний и карнавальный. Грим бытовой и сценический. Лицо в жизни, на экране, на рисунке и на фотографии.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Задания 1-2 стр. 173  (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А.С. Питерских ИЗО «Дизайн и архитектура в жизни человека»)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Изменение образа средствами внешней выразительности.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способности активно применять полученные навыки композиционного творчества в собственной жизненной практике: при выборе костюма, прически или создании интерьера своей комнаты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Азбука визажистики и парикмахерскогостилизма.    Боди-арт и татуаж как мода.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Питерских ИЗО «Дизайн и архитектура в жизни человека» стр. 169-173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18.04</w:t>
            </w: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Имидж: лик или личина? Сфера имидж-дизайна.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Человек как объект дизайна. 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Связь имидж-дизайна с «паблик рилейшенс», технологией социального поведения, рекламой, общественной деятельностью и политикой. 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Материализация в имидж-дизайне психосоциальных притязаний личности на публичное моделирование желаемого облика.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Коллективное задание: создание имиджмейкерского сценария-проекта «Лучший спортсмен года» или «Мисс Европы»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Понятие имидж-дизайна как сферы деятельности, объединяющей различные аспекты моды и визажистику, искусство грима, парикмахерское дело (или стилизм), ювелирную пластику, фирменный стиль и тд, определяющей форму </w:t>
            </w: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поведения и контактов в обществе.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способности активно применять полученные навыки композиционного творчества в собственной жизненной практике: при выборе костюма, прически или создании интерьера своей комнаты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Питерских ИЗО «Дизайн и архитектура в жизни человека» стр. 169-173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25.04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02.05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6105" w:rsidRPr="004A6105" w:rsidTr="004A6105">
        <w:trPr>
          <w:trHeight w:val="3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Моделируя себя – моделируешь мир.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– мера вещного мира. Он или его хозяин или раб. Создавая «оболочку» - имидж, создаёшь и «душу». Моделируя себя, моделируешь и создаёшь мир и своё завтра.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Заключительное занятие. Обобщение темы года.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 Питерских ИЗО «Дизайн и архитектура в жизни человека»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16.05</w:t>
            </w: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A6105" w:rsidRPr="004A6105" w:rsidRDefault="004A6105" w:rsidP="004A61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1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23.05</w:t>
            </w:r>
          </w:p>
        </w:tc>
      </w:tr>
    </w:tbl>
    <w:p w:rsidR="004A6105" w:rsidRPr="004A6105" w:rsidRDefault="004A6105" w:rsidP="004A610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105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34часа </w:t>
      </w:r>
    </w:p>
    <w:p w:rsidR="004A6105" w:rsidRPr="004A6105" w:rsidRDefault="004A6105" w:rsidP="004A610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id.3dy6vkm"/>
      <w:bookmarkEnd w:id="1"/>
    </w:p>
    <w:p w:rsidR="004A6105" w:rsidRPr="004A6105" w:rsidRDefault="004A6105" w:rsidP="004A610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6105" w:rsidRPr="004A6105" w:rsidRDefault="004A6105" w:rsidP="004A610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6105" w:rsidRPr="004A6105" w:rsidRDefault="004A6105" w:rsidP="004A610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6105" w:rsidRPr="004A6105" w:rsidRDefault="004A6105" w:rsidP="004A610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6105" w:rsidRPr="004A6105" w:rsidRDefault="004A6105" w:rsidP="004A610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6105" w:rsidRPr="004A6105" w:rsidRDefault="004A6105" w:rsidP="004A610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6105" w:rsidRPr="004A6105" w:rsidRDefault="004A6105" w:rsidP="004A610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6105" w:rsidRPr="004A6105" w:rsidRDefault="004A6105" w:rsidP="004A610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6105" w:rsidRPr="004A6105" w:rsidRDefault="004A6105" w:rsidP="004A610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6105" w:rsidRPr="004A6105" w:rsidRDefault="004A6105" w:rsidP="004A610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6105" w:rsidRPr="004A6105" w:rsidRDefault="004A6105" w:rsidP="004A610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6105" w:rsidRPr="004A6105" w:rsidRDefault="004A6105" w:rsidP="004A610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6105" w:rsidRPr="004A6105" w:rsidRDefault="004A6105" w:rsidP="004A610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6105" w:rsidRPr="004A6105" w:rsidRDefault="004A6105" w:rsidP="004A610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6105" w:rsidRPr="004A6105" w:rsidRDefault="004A6105" w:rsidP="004A610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6105" w:rsidRPr="004A6105" w:rsidRDefault="004A6105" w:rsidP="004A610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6105" w:rsidRPr="004A6105" w:rsidRDefault="004A6105" w:rsidP="004A610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6105" w:rsidRPr="004A6105" w:rsidRDefault="004A6105" w:rsidP="004A610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6105" w:rsidRPr="004A6105" w:rsidRDefault="004A6105" w:rsidP="004A610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6105" w:rsidRPr="004A6105" w:rsidRDefault="004A6105" w:rsidP="004A610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6105" w:rsidRPr="004A6105" w:rsidRDefault="004A6105" w:rsidP="004A610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6105" w:rsidRPr="004A6105" w:rsidRDefault="004A6105" w:rsidP="004A610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6105" w:rsidRPr="004A6105" w:rsidRDefault="004A6105" w:rsidP="004A610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A6105" w:rsidRPr="004A6105" w:rsidRDefault="004A6105" w:rsidP="004A61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6105" w:rsidRPr="004A6105" w:rsidRDefault="004A6105" w:rsidP="004A61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08AD" w:rsidRDefault="00C308AD" w:rsidP="004A6105"/>
    <w:sectPr w:rsidR="00C308AD" w:rsidSect="00AB6AF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720" w:rsidRDefault="00F47720" w:rsidP="00CD294A">
      <w:pPr>
        <w:spacing w:after="0" w:line="240" w:lineRule="auto"/>
      </w:pPr>
      <w:r>
        <w:separator/>
      </w:r>
    </w:p>
  </w:endnote>
  <w:endnote w:type="continuationSeparator" w:id="1">
    <w:p w:rsidR="00F47720" w:rsidRDefault="00F47720" w:rsidP="00CD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B41" w:rsidRDefault="00394E78" w:rsidP="0089699F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8E0B4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E0B41">
      <w:rPr>
        <w:rStyle w:val="ac"/>
        <w:noProof/>
      </w:rPr>
      <w:t>14</w:t>
    </w:r>
    <w:r>
      <w:rPr>
        <w:rStyle w:val="ac"/>
      </w:rPr>
      <w:fldChar w:fldCharType="end"/>
    </w:r>
  </w:p>
  <w:p w:rsidR="008E0B41" w:rsidRDefault="008E0B41" w:rsidP="0089699F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B41" w:rsidRDefault="00394E78" w:rsidP="0089699F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8E0B4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61BAC">
      <w:rPr>
        <w:rStyle w:val="ac"/>
        <w:noProof/>
      </w:rPr>
      <w:t>11</w:t>
    </w:r>
    <w:r>
      <w:rPr>
        <w:rStyle w:val="ac"/>
      </w:rPr>
      <w:fldChar w:fldCharType="end"/>
    </w:r>
  </w:p>
  <w:p w:rsidR="008E0B41" w:rsidRDefault="008E0B41" w:rsidP="0089699F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720" w:rsidRDefault="00F47720" w:rsidP="00CD294A">
      <w:pPr>
        <w:spacing w:after="0" w:line="240" w:lineRule="auto"/>
      </w:pPr>
      <w:r>
        <w:separator/>
      </w:r>
    </w:p>
  </w:footnote>
  <w:footnote w:type="continuationSeparator" w:id="1">
    <w:p w:rsidR="00F47720" w:rsidRDefault="00F47720" w:rsidP="00CD2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7828"/>
    <w:multiLevelType w:val="hybridMultilevel"/>
    <w:tmpl w:val="4E70B4B6"/>
    <w:lvl w:ilvl="0" w:tplc="227E94F0">
      <w:start w:val="1"/>
      <w:numFmt w:val="upperRoman"/>
      <w:lvlText w:val="%1."/>
      <w:lvlJc w:val="left"/>
      <w:pPr>
        <w:ind w:left="639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1">
    <w:nsid w:val="5BB56D6E"/>
    <w:multiLevelType w:val="hybridMultilevel"/>
    <w:tmpl w:val="D7684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2D02"/>
    <w:rsid w:val="00061C19"/>
    <w:rsid w:val="002F0F72"/>
    <w:rsid w:val="00394E78"/>
    <w:rsid w:val="00423479"/>
    <w:rsid w:val="00455EF0"/>
    <w:rsid w:val="004A6105"/>
    <w:rsid w:val="004F2D02"/>
    <w:rsid w:val="005743BE"/>
    <w:rsid w:val="005B3401"/>
    <w:rsid w:val="005C5D55"/>
    <w:rsid w:val="005C7DF4"/>
    <w:rsid w:val="00600376"/>
    <w:rsid w:val="00643A71"/>
    <w:rsid w:val="006E00FA"/>
    <w:rsid w:val="007319F3"/>
    <w:rsid w:val="0089699F"/>
    <w:rsid w:val="008E0B41"/>
    <w:rsid w:val="008E0D4C"/>
    <w:rsid w:val="00960E42"/>
    <w:rsid w:val="009B2525"/>
    <w:rsid w:val="009D612E"/>
    <w:rsid w:val="00AB6AF9"/>
    <w:rsid w:val="00B66C37"/>
    <w:rsid w:val="00B84729"/>
    <w:rsid w:val="00B8541D"/>
    <w:rsid w:val="00BD1149"/>
    <w:rsid w:val="00C2259D"/>
    <w:rsid w:val="00C308AD"/>
    <w:rsid w:val="00CD294A"/>
    <w:rsid w:val="00CF3B05"/>
    <w:rsid w:val="00D61BAC"/>
    <w:rsid w:val="00D972E2"/>
    <w:rsid w:val="00E11DA6"/>
    <w:rsid w:val="00E92A1B"/>
    <w:rsid w:val="00F47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0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F2D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F2D0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F2D0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F2D0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F2D02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2D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4F2D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F2D0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4F2D0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4F2D02"/>
    <w:rPr>
      <w:rFonts w:ascii="Cambria" w:eastAsia="Times New Roman" w:hAnsi="Cambria" w:cs="Times New Roman"/>
      <w:color w:val="243F60"/>
    </w:rPr>
  </w:style>
  <w:style w:type="paragraph" w:styleId="a3">
    <w:name w:val="No Spacing"/>
    <w:uiPriority w:val="1"/>
    <w:qFormat/>
    <w:rsid w:val="004F2D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uiPriority w:val="99"/>
    <w:rsid w:val="004F2D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entered">
    <w:name w:val="Centered"/>
    <w:uiPriority w:val="99"/>
    <w:rsid w:val="004F2D02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character" w:customStyle="1" w:styleId="Normaltext">
    <w:name w:val="Normal text"/>
    <w:uiPriority w:val="99"/>
    <w:rsid w:val="004F2D02"/>
    <w:rPr>
      <w:color w:val="000000"/>
      <w:sz w:val="20"/>
    </w:rPr>
  </w:style>
  <w:style w:type="character" w:customStyle="1" w:styleId="Heading">
    <w:name w:val="Heading"/>
    <w:uiPriority w:val="99"/>
    <w:rsid w:val="004F2D02"/>
    <w:rPr>
      <w:b/>
      <w:color w:val="0000FF"/>
      <w:sz w:val="20"/>
    </w:rPr>
  </w:style>
  <w:style w:type="character" w:customStyle="1" w:styleId="Subheading">
    <w:name w:val="Subheading"/>
    <w:uiPriority w:val="99"/>
    <w:rsid w:val="004F2D02"/>
    <w:rPr>
      <w:b/>
      <w:color w:val="000080"/>
      <w:sz w:val="20"/>
    </w:rPr>
  </w:style>
  <w:style w:type="character" w:customStyle="1" w:styleId="Keywords">
    <w:name w:val="Keywords"/>
    <w:uiPriority w:val="99"/>
    <w:rsid w:val="004F2D02"/>
    <w:rPr>
      <w:i/>
      <w:color w:val="800000"/>
      <w:sz w:val="20"/>
    </w:rPr>
  </w:style>
  <w:style w:type="character" w:customStyle="1" w:styleId="Jump1">
    <w:name w:val="Jump 1"/>
    <w:uiPriority w:val="99"/>
    <w:rsid w:val="004F2D02"/>
    <w:rPr>
      <w:color w:val="008000"/>
      <w:sz w:val="20"/>
      <w:u w:val="single"/>
    </w:rPr>
  </w:style>
  <w:style w:type="character" w:customStyle="1" w:styleId="Jump2">
    <w:name w:val="Jump 2"/>
    <w:uiPriority w:val="99"/>
    <w:rsid w:val="004F2D02"/>
    <w:rPr>
      <w:color w:val="008000"/>
      <w:sz w:val="20"/>
      <w:u w:val="single"/>
    </w:rPr>
  </w:style>
  <w:style w:type="paragraph" w:styleId="a4">
    <w:name w:val="List Paragraph"/>
    <w:basedOn w:val="a"/>
    <w:uiPriority w:val="34"/>
    <w:qFormat/>
    <w:rsid w:val="004F2D0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4F2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2D0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rsid w:val="004F2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2D02"/>
    <w:rPr>
      <w:rFonts w:ascii="Calibri" w:eastAsia="Calibri" w:hAnsi="Calibri" w:cs="Times New Roman"/>
    </w:rPr>
  </w:style>
  <w:style w:type="table" w:styleId="a9">
    <w:name w:val="Table Grid"/>
    <w:basedOn w:val="a1"/>
    <w:uiPriority w:val="99"/>
    <w:rsid w:val="004F2D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C5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5D55"/>
    <w:rPr>
      <w:rFonts w:ascii="Tahoma" w:eastAsia="Calibri" w:hAnsi="Tahoma" w:cs="Tahoma"/>
      <w:sz w:val="16"/>
      <w:szCs w:val="16"/>
    </w:rPr>
  </w:style>
  <w:style w:type="character" w:styleId="ac">
    <w:name w:val="page number"/>
    <w:basedOn w:val="a0"/>
    <w:rsid w:val="004A6105"/>
  </w:style>
  <w:style w:type="character" w:customStyle="1" w:styleId="apple-converted-space">
    <w:name w:val="apple-converted-space"/>
    <w:basedOn w:val="a0"/>
    <w:rsid w:val="0089699F"/>
  </w:style>
  <w:style w:type="character" w:styleId="ad">
    <w:name w:val="Strong"/>
    <w:basedOn w:val="a0"/>
    <w:uiPriority w:val="22"/>
    <w:qFormat/>
    <w:rsid w:val="005C7D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0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F2D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F2D0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F2D02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F2D0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F2D02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F2D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4F2D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4F2D02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4F2D0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4F2D02"/>
    <w:rPr>
      <w:rFonts w:ascii="Cambria" w:eastAsia="Times New Roman" w:hAnsi="Cambria" w:cs="Times New Roman"/>
      <w:color w:val="243F60"/>
    </w:rPr>
  </w:style>
  <w:style w:type="paragraph" w:styleId="a3">
    <w:name w:val="No Spacing"/>
    <w:uiPriority w:val="99"/>
    <w:qFormat/>
    <w:rsid w:val="004F2D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">
    <w:name w:val="Paragraph Style"/>
    <w:uiPriority w:val="99"/>
    <w:rsid w:val="004F2D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entered">
    <w:name w:val="Centered"/>
    <w:uiPriority w:val="99"/>
    <w:rsid w:val="004F2D02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character" w:customStyle="1" w:styleId="Normaltext">
    <w:name w:val="Normal text"/>
    <w:uiPriority w:val="99"/>
    <w:rsid w:val="004F2D02"/>
    <w:rPr>
      <w:color w:val="000000"/>
      <w:sz w:val="20"/>
    </w:rPr>
  </w:style>
  <w:style w:type="character" w:customStyle="1" w:styleId="Heading">
    <w:name w:val="Heading"/>
    <w:uiPriority w:val="99"/>
    <w:rsid w:val="004F2D02"/>
    <w:rPr>
      <w:b/>
      <w:color w:val="0000FF"/>
      <w:sz w:val="20"/>
    </w:rPr>
  </w:style>
  <w:style w:type="character" w:customStyle="1" w:styleId="Subheading">
    <w:name w:val="Subheading"/>
    <w:uiPriority w:val="99"/>
    <w:rsid w:val="004F2D02"/>
    <w:rPr>
      <w:b/>
      <w:color w:val="000080"/>
      <w:sz w:val="20"/>
    </w:rPr>
  </w:style>
  <w:style w:type="character" w:customStyle="1" w:styleId="Keywords">
    <w:name w:val="Keywords"/>
    <w:uiPriority w:val="99"/>
    <w:rsid w:val="004F2D02"/>
    <w:rPr>
      <w:i/>
      <w:color w:val="800000"/>
      <w:sz w:val="20"/>
    </w:rPr>
  </w:style>
  <w:style w:type="character" w:customStyle="1" w:styleId="Jump1">
    <w:name w:val="Jump 1"/>
    <w:uiPriority w:val="99"/>
    <w:rsid w:val="004F2D02"/>
    <w:rPr>
      <w:color w:val="008000"/>
      <w:sz w:val="20"/>
      <w:u w:val="single"/>
    </w:rPr>
  </w:style>
  <w:style w:type="character" w:customStyle="1" w:styleId="Jump2">
    <w:name w:val="Jump 2"/>
    <w:uiPriority w:val="99"/>
    <w:rsid w:val="004F2D02"/>
    <w:rPr>
      <w:color w:val="008000"/>
      <w:sz w:val="20"/>
      <w:u w:val="single"/>
    </w:rPr>
  </w:style>
  <w:style w:type="paragraph" w:styleId="a4">
    <w:name w:val="List Paragraph"/>
    <w:basedOn w:val="a"/>
    <w:uiPriority w:val="99"/>
    <w:qFormat/>
    <w:rsid w:val="004F2D0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4F2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2D0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rsid w:val="004F2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2D02"/>
    <w:rPr>
      <w:rFonts w:ascii="Calibri" w:eastAsia="Calibri" w:hAnsi="Calibri" w:cs="Times New Roman"/>
    </w:rPr>
  </w:style>
  <w:style w:type="table" w:styleId="a9">
    <w:name w:val="Table Grid"/>
    <w:basedOn w:val="a1"/>
    <w:uiPriority w:val="99"/>
    <w:rsid w:val="004F2D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C5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C5D55"/>
    <w:rPr>
      <w:rFonts w:ascii="Tahoma" w:eastAsia="Calibri" w:hAnsi="Tahoma" w:cs="Tahoma"/>
      <w:sz w:val="16"/>
      <w:szCs w:val="16"/>
    </w:rPr>
  </w:style>
  <w:style w:type="character" w:styleId="ac">
    <w:name w:val="page number"/>
    <w:basedOn w:val="a0"/>
    <w:rsid w:val="004A6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FA02D-6F62-48C8-B19B-9CA99AC4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5020</Words>
  <Characters>28614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18</cp:revision>
  <cp:lastPrinted>2017-09-21T08:48:00Z</cp:lastPrinted>
  <dcterms:created xsi:type="dcterms:W3CDTF">2016-11-07T14:34:00Z</dcterms:created>
  <dcterms:modified xsi:type="dcterms:W3CDTF">2018-10-02T18:15:00Z</dcterms:modified>
</cp:coreProperties>
</file>